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１</w:t>
      </w:r>
      <w:r>
        <w:rPr>
          <w:rFonts w:hint="eastAsia" w:ascii="黑体" w:hAnsi="黑体" w:eastAsia="黑体"/>
          <w:b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浙</w:t>
      </w:r>
      <w:r>
        <w:rPr>
          <w:rFonts w:ascii="黑体" w:hAnsi="黑体" w:eastAsia="黑体"/>
          <w:sz w:val="36"/>
          <w:szCs w:val="36"/>
        </w:rPr>
        <w:t>江</w:t>
      </w:r>
      <w:r>
        <w:rPr>
          <w:rFonts w:hint="eastAsia" w:ascii="黑体" w:hAnsi="黑体" w:eastAsia="黑体"/>
          <w:sz w:val="36"/>
          <w:szCs w:val="36"/>
        </w:rPr>
        <w:t>新</w:t>
      </w:r>
      <w:r>
        <w:rPr>
          <w:rFonts w:ascii="黑体" w:hAnsi="黑体" w:eastAsia="黑体"/>
          <w:sz w:val="36"/>
          <w:szCs w:val="36"/>
        </w:rPr>
        <w:t>闻奖署名规范</w:t>
      </w:r>
      <w:r>
        <w:rPr>
          <w:rFonts w:hint="eastAsia" w:ascii="黑体" w:hAnsi="黑体" w:eastAsia="黑体"/>
          <w:sz w:val="36"/>
          <w:szCs w:val="36"/>
        </w:rPr>
        <w:t>简表（202</w:t>
      </w:r>
      <w:r>
        <w:rPr>
          <w:rFonts w:ascii="黑体" w:hAnsi="黑体" w:eastAsia="黑体"/>
          <w:sz w:val="36"/>
          <w:szCs w:val="36"/>
        </w:rPr>
        <w:t>3</w:t>
      </w:r>
      <w:r>
        <w:rPr>
          <w:rFonts w:hint="eastAsia" w:ascii="黑体" w:hAnsi="黑体" w:eastAsia="黑体"/>
          <w:sz w:val="36"/>
          <w:szCs w:val="36"/>
        </w:rPr>
        <w:t>.0</w:t>
      </w:r>
      <w:r>
        <w:rPr>
          <w:rFonts w:ascii="黑体" w:hAnsi="黑体" w:eastAsia="黑体"/>
          <w:sz w:val="36"/>
          <w:szCs w:val="36"/>
        </w:rPr>
        <w:t>1</w:t>
      </w:r>
      <w:r>
        <w:rPr>
          <w:rFonts w:hint="eastAsia" w:ascii="黑体" w:hAnsi="黑体" w:eastAsia="黑体"/>
          <w:sz w:val="36"/>
          <w:szCs w:val="36"/>
        </w:rPr>
        <w:t>）</w:t>
      </w:r>
    </w:p>
    <w:tbl>
      <w:tblPr>
        <w:tblStyle w:val="2"/>
        <w:tblW w:w="898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911"/>
        <w:gridCol w:w="112"/>
        <w:gridCol w:w="1173"/>
        <w:gridCol w:w="1645"/>
        <w:gridCol w:w="2040"/>
        <w:gridCol w:w="1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</w:trPr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序</w:t>
            </w:r>
            <w:r>
              <w:rPr>
                <w:rFonts w:ascii="等线" w:hAnsi="等线" w:eastAsia="等线"/>
                <w:b/>
                <w:szCs w:val="21"/>
              </w:rPr>
              <w:t>号</w:t>
            </w: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奖</w:t>
            </w:r>
            <w:r>
              <w:rPr>
                <w:rFonts w:ascii="等线" w:hAnsi="等线" w:eastAsia="等线"/>
                <w:b/>
                <w:szCs w:val="21"/>
              </w:rPr>
              <w:t>项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作</w:t>
            </w:r>
            <w:r>
              <w:rPr>
                <w:rFonts w:ascii="等线" w:hAnsi="等线" w:eastAsia="等线"/>
                <w:b/>
                <w:szCs w:val="21"/>
              </w:rPr>
              <w:t>者</w:t>
            </w:r>
          </w:p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（</w:t>
            </w:r>
            <w:r>
              <w:rPr>
                <w:rFonts w:hint="eastAsia" w:ascii="等线" w:hAnsi="等线" w:eastAsia="等线"/>
                <w:b/>
                <w:szCs w:val="21"/>
              </w:rPr>
              <w:t>主</w:t>
            </w:r>
            <w:r>
              <w:rPr>
                <w:rFonts w:ascii="等线" w:hAnsi="等线" w:eastAsia="等线"/>
                <w:b/>
                <w:szCs w:val="21"/>
              </w:rPr>
              <w:t>创人员）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署名上</w:t>
            </w:r>
            <w:r>
              <w:rPr>
                <w:rFonts w:ascii="等线" w:hAnsi="等线" w:eastAsia="等线"/>
                <w:b/>
                <w:szCs w:val="21"/>
              </w:rPr>
              <w:t>限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一</w:t>
            </w:r>
            <w:r>
              <w:rPr>
                <w:rFonts w:ascii="等线" w:hAnsi="等线" w:eastAsia="等线"/>
                <w:b/>
                <w:szCs w:val="22"/>
              </w:rPr>
              <w:t>、报刊类作品</w:t>
            </w:r>
          </w:p>
        </w:tc>
        <w:tc>
          <w:tcPr>
            <w:tcW w:w="11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每</w:t>
            </w:r>
            <w:r>
              <w:rPr>
                <w:rFonts w:ascii="等线" w:hAnsi="等线" w:eastAsia="等线"/>
                <w:szCs w:val="21"/>
              </w:rPr>
              <w:t>件作品必须报１至３名编辑</w:t>
            </w:r>
            <w:r>
              <w:rPr>
                <w:rFonts w:hint="eastAsia" w:ascii="等线" w:hAnsi="等线" w:eastAsia="等线"/>
                <w:szCs w:val="21"/>
              </w:rPr>
              <w:t>，</w:t>
            </w:r>
            <w:r>
              <w:rPr>
                <w:rFonts w:ascii="等线" w:hAnsi="等线" w:eastAsia="等线"/>
                <w:szCs w:val="21"/>
              </w:rPr>
              <w:t>　超过３人按</w:t>
            </w:r>
            <w:r>
              <w:rPr>
                <w:rFonts w:hint="eastAsia" w:ascii="等线" w:hAnsi="等线" w:eastAsia="等线"/>
                <w:szCs w:val="21"/>
              </w:rPr>
              <w:t>“集体”申报</w:t>
            </w:r>
            <w:r>
              <w:rPr>
                <w:rFonts w:ascii="等线" w:hAnsi="等线" w:eastAsia="等线"/>
                <w:szCs w:val="21"/>
              </w:rPr>
              <w:t>，</w:t>
            </w:r>
            <w:r>
              <w:rPr>
                <w:rFonts w:hint="eastAsia" w:ascii="等线" w:hAnsi="等线" w:eastAsia="等线"/>
                <w:szCs w:val="21"/>
              </w:rPr>
              <w:t>编辑</w:t>
            </w:r>
            <w:r>
              <w:rPr>
                <w:rFonts w:ascii="等线" w:hAnsi="等线" w:eastAsia="等线"/>
                <w:szCs w:val="21"/>
              </w:rPr>
              <w:t>可与作者（</w:t>
            </w:r>
            <w:r>
              <w:rPr>
                <w:rFonts w:hint="eastAsia" w:ascii="等线" w:hAnsi="等线" w:eastAsia="等线"/>
                <w:szCs w:val="21"/>
              </w:rPr>
              <w:t>主</w:t>
            </w:r>
            <w:r>
              <w:rPr>
                <w:rFonts w:ascii="等线" w:hAnsi="等线" w:eastAsia="等线"/>
                <w:szCs w:val="21"/>
              </w:rPr>
              <w:t>创人员）</w:t>
            </w:r>
            <w:r>
              <w:rPr>
                <w:rFonts w:hint="eastAsia" w:ascii="等线" w:hAnsi="等线" w:eastAsia="等线"/>
                <w:szCs w:val="21"/>
              </w:rPr>
              <w:t>重复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通讯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系</w:t>
            </w:r>
            <w:r>
              <w:rPr>
                <w:rFonts w:ascii="仿宋" w:hAnsi="仿宋" w:eastAsia="仿宋"/>
                <w:color w:val="000000"/>
                <w:szCs w:val="21"/>
              </w:rPr>
              <w:t>列（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连续</w:t>
            </w:r>
            <w:r>
              <w:rPr>
                <w:rFonts w:ascii="仿宋" w:hAnsi="仿宋" w:eastAsia="仿宋"/>
                <w:color w:val="000000"/>
                <w:szCs w:val="21"/>
              </w:rPr>
              <w:t>、组合）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报道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主创</w:t>
            </w:r>
            <w:r>
              <w:rPr>
                <w:rFonts w:ascii="仿宋" w:hAnsi="仿宋" w:eastAsia="仿宋"/>
                <w:b/>
                <w:szCs w:val="21"/>
              </w:rPr>
              <w:t>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新闻版面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副刊作品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二</w:t>
            </w:r>
            <w:r>
              <w:rPr>
                <w:rFonts w:ascii="等线" w:hAnsi="等线" w:eastAsia="等线"/>
                <w:b/>
                <w:szCs w:val="22"/>
              </w:rPr>
              <w:t>、广播电视类作品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4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评论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4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新闻专题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6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szCs w:val="21"/>
              </w:rPr>
              <w:t>7（时长</w:t>
            </w:r>
            <w:r>
              <w:rPr>
                <w:rFonts w:ascii="等线" w:hAnsi="等线" w:eastAsia="等线"/>
                <w:szCs w:val="21"/>
              </w:rPr>
              <w:t>超过</w:t>
            </w:r>
            <w:r>
              <w:rPr>
                <w:rFonts w:hint="eastAsia" w:ascii="等线" w:hAnsi="等线" w:eastAsia="等线"/>
                <w:szCs w:val="21"/>
              </w:rPr>
              <w:t>３</w:t>
            </w:r>
            <w:r>
              <w:rPr>
                <w:rFonts w:ascii="等线" w:hAnsi="等线" w:eastAsia="等线"/>
                <w:szCs w:val="21"/>
              </w:rPr>
              <w:t>０分</w:t>
            </w:r>
            <w:r>
              <w:rPr>
                <w:rFonts w:hint="eastAsia" w:ascii="等线" w:hAnsi="等线" w:eastAsia="等线"/>
                <w:szCs w:val="21"/>
              </w:rPr>
              <w:t>作</w:t>
            </w:r>
            <w:r>
              <w:rPr>
                <w:rFonts w:ascii="等线" w:hAnsi="等线" w:eastAsia="等线"/>
                <w:szCs w:val="21"/>
              </w:rPr>
              <w:t>品，</w:t>
            </w:r>
            <w:r>
              <w:rPr>
                <w:rFonts w:hint="eastAsia" w:ascii="等线" w:hAnsi="等线" w:eastAsia="等线"/>
                <w:szCs w:val="21"/>
              </w:rPr>
              <w:t>上</w:t>
            </w:r>
            <w:r>
              <w:rPr>
                <w:rFonts w:ascii="等线" w:hAnsi="等线" w:eastAsia="等线"/>
                <w:szCs w:val="21"/>
              </w:rPr>
              <w:t>限８人</w:t>
            </w:r>
            <w:r>
              <w:rPr>
                <w:rFonts w:hint="eastAsia" w:ascii="等线" w:hAnsi="等线" w:eastAsia="等线"/>
                <w:szCs w:val="21"/>
              </w:rPr>
              <w:t>）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系列（连续、组合）报道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新闻现场直播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9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10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vMerge w:val="restart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新闻访谈节目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广播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ind w:left="420"/>
              <w:rPr>
                <w:rFonts w:hint="eastAsia" w:ascii="等线" w:hAnsi="等线" w:eastAsia="等线"/>
                <w:szCs w:val="22"/>
              </w:rPr>
            </w:pPr>
          </w:p>
        </w:tc>
        <w:tc>
          <w:tcPr>
            <w:tcW w:w="1911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hint="eastAsia"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电</w:t>
            </w:r>
            <w:r>
              <w:rPr>
                <w:rFonts w:ascii="等线" w:hAnsi="等线" w:eastAsia="等线"/>
                <w:szCs w:val="22"/>
              </w:rPr>
              <w:t>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hint="eastAsia" w:ascii="仿宋" w:hAnsi="仿宋" w:eastAsia="仿宋"/>
                <w:szCs w:val="21"/>
              </w:rPr>
              <w:t>新闻节目编排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hint="eastAsia"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广播、</w:t>
            </w:r>
            <w:r>
              <w:rPr>
                <w:rFonts w:ascii="等线" w:hAnsi="等线" w:eastAsia="等线"/>
                <w:szCs w:val="22"/>
              </w:rPr>
              <w:t>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新闻纪录片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rPr>
                <w:rFonts w:hint="eastAsia" w:ascii="等线" w:hAnsi="等线" w:eastAsia="等线"/>
                <w:szCs w:val="22"/>
              </w:rPr>
            </w:pPr>
            <w:r>
              <w:rPr>
                <w:rFonts w:hint="eastAsia" w:ascii="等线" w:hAnsi="等线" w:eastAsia="等线"/>
                <w:szCs w:val="22"/>
              </w:rPr>
              <w:t>广播、电视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三</w:t>
            </w:r>
            <w:r>
              <w:rPr>
                <w:rFonts w:ascii="等线" w:hAnsi="等线" w:eastAsia="等线"/>
                <w:b/>
                <w:szCs w:val="22"/>
              </w:rPr>
              <w:t>、新媒体类</w:t>
            </w:r>
            <w:r>
              <w:rPr>
                <w:rFonts w:hint="eastAsia" w:ascii="等线" w:hAnsi="等线" w:eastAsia="等线"/>
                <w:b/>
                <w:szCs w:val="22"/>
              </w:rPr>
              <w:t>作品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新闻专题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新闻评论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文字</w:t>
            </w:r>
            <w:r>
              <w:rPr>
                <w:rFonts w:ascii="仿宋" w:hAnsi="仿宋" w:eastAsia="仿宋"/>
                <w:color w:val="000000"/>
                <w:szCs w:val="21"/>
              </w:rPr>
              <w:t>消息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新闻访谈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文字作品3、音频7、视频8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短视频现</w:t>
            </w:r>
            <w:r>
              <w:rPr>
                <w:rFonts w:ascii="仿宋" w:hAnsi="仿宋" w:eastAsia="仿宋"/>
                <w:color w:val="000000"/>
                <w:szCs w:val="21"/>
              </w:rPr>
              <w:t>场新闻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短视频专题报道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移动直播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数据新闻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5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融合报道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ascii="仿宋" w:hAnsi="仿宋" w:eastAsia="仿宋"/>
                <w:b/>
                <w:color w:val="000000"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应用创新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8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797" w:type="dxa"/>
            <w:gridSpan w:val="6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四</w:t>
            </w:r>
            <w:r>
              <w:rPr>
                <w:rFonts w:ascii="等线" w:hAnsi="等线" w:eastAsia="等线"/>
                <w:b/>
                <w:szCs w:val="22"/>
              </w:rPr>
              <w:t>、综合类</w:t>
            </w:r>
            <w:r>
              <w:rPr>
                <w:rFonts w:hint="eastAsia" w:ascii="等线" w:hAnsi="等线" w:eastAsia="等线"/>
                <w:b/>
                <w:szCs w:val="22"/>
              </w:rPr>
              <w:t>作品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新闻摄影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单幅作品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组照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restart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restart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新闻漫画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单幅作品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1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vMerge w:val="continue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2023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73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组画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社会活动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主</w:t>
            </w:r>
            <w:r>
              <w:rPr>
                <w:rFonts w:ascii="仿宋" w:hAnsi="仿宋" w:eastAsia="仿宋"/>
                <w:b/>
                <w:szCs w:val="21"/>
              </w:rPr>
              <w:t>创人员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7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新闻业务研究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ascii="等线" w:hAnsi="等线" w:eastAsia="等线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rPr>
                <w:rFonts w:ascii="等线" w:hAnsi="等线" w:eastAsia="等线"/>
                <w:szCs w:val="22"/>
              </w:rPr>
            </w:pPr>
          </w:p>
        </w:tc>
        <w:tc>
          <w:tcPr>
            <w:tcW w:w="3196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内参报道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作</w:t>
            </w:r>
            <w:r>
              <w:rPr>
                <w:rFonts w:ascii="仿宋" w:hAnsi="仿宋" w:eastAsia="仿宋"/>
                <w:b/>
                <w:szCs w:val="21"/>
              </w:rPr>
              <w:t>者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3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2"/>
              </w:rPr>
              <w:t>五</w:t>
            </w:r>
            <w:r>
              <w:rPr>
                <w:rFonts w:ascii="等线" w:hAnsi="等线" w:eastAsia="等线"/>
                <w:b/>
                <w:szCs w:val="22"/>
              </w:rPr>
              <w:t>、</w:t>
            </w:r>
            <w:r>
              <w:rPr>
                <w:rFonts w:hint="eastAsia" w:ascii="等线" w:hAnsi="等线" w:eastAsia="等线"/>
                <w:b/>
                <w:szCs w:val="22"/>
              </w:rPr>
              <w:t>专门</w:t>
            </w:r>
            <w:r>
              <w:rPr>
                <w:rFonts w:ascii="等线" w:hAnsi="等线" w:eastAsia="等线"/>
                <w:b/>
                <w:szCs w:val="22"/>
              </w:rPr>
              <w:t>类</w:t>
            </w:r>
            <w:r>
              <w:rPr>
                <w:rFonts w:hint="eastAsia" w:ascii="等线" w:hAnsi="等线" w:eastAsia="等线"/>
                <w:b/>
                <w:szCs w:val="22"/>
              </w:rPr>
              <w:t>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8984" w:type="dxa"/>
            <w:gridSpan w:val="7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等线" w:hAnsi="等线" w:eastAsia="等线"/>
                <w:b/>
                <w:szCs w:val="21"/>
              </w:rPr>
            </w:pPr>
            <w:r>
              <w:rPr>
                <w:rFonts w:hint="eastAsia" w:ascii="等线" w:hAnsi="等线" w:eastAsia="等线"/>
                <w:b/>
                <w:szCs w:val="21"/>
              </w:rPr>
              <w:t>重大主题报道、国际传播、典型报道、舆论监督根据作品类别、体裁，适用相应的浙江新闻奖署名规范。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79247B"/>
    <w:multiLevelType w:val="multilevel"/>
    <w:tmpl w:val="2379247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3B24B0"/>
    <w:multiLevelType w:val="multilevel"/>
    <w:tmpl w:val="4D3B24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811A69"/>
    <w:multiLevelType w:val="multilevel"/>
    <w:tmpl w:val="50811A6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206A62"/>
    <w:multiLevelType w:val="multilevel"/>
    <w:tmpl w:val="6B206A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04875"/>
    <w:rsid w:val="43F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2023-02-13T06:51:00Z</dcterms:created>
  <dc:creator>wqf</dc:creator>
  <cp:lastModifiedBy>wqf</cp:lastModifiedBy>
  <dcterms:modified xsi:type="dcterms:W3CDTF">2023-02-13T06:55:25Z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E215E878203C4F66BDEB679D82E4CE0B</vt:lpwstr>
  </property>
</Properties>
</file>