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附件1</w:t>
      </w:r>
      <w:r>
        <w:rPr>
          <w:rFonts w:ascii="黑体" w:hAnsi="黑体" w:eastAsia="黑体"/>
          <w:b/>
          <w:sz w:val="28"/>
          <w:szCs w:val="28"/>
        </w:rPr>
        <w:t>2</w:t>
      </w:r>
    </w:p>
    <w:p>
      <w:pPr>
        <w:spacing w:line="4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诚信参评承诺书</w:t>
      </w:r>
    </w:p>
    <w:p>
      <w:pPr>
        <w:spacing w:line="420" w:lineRule="exact"/>
        <w:jc w:val="center"/>
        <w:rPr>
          <w:rFonts w:ascii="等线" w:hAnsi="等线" w:eastAsia="等线"/>
          <w:color w:val="A6A6A6"/>
          <w:sz w:val="30"/>
          <w:szCs w:val="30"/>
        </w:rPr>
      </w:pPr>
      <w:r>
        <w:rPr>
          <w:rFonts w:hint="eastAsia" w:ascii="等线" w:hAnsi="等线" w:eastAsia="等线"/>
          <w:color w:val="A6A6A6"/>
          <w:sz w:val="30"/>
          <w:szCs w:val="30"/>
        </w:rPr>
        <w:t>（样</w:t>
      </w:r>
      <w:r>
        <w:rPr>
          <w:rFonts w:ascii="等线" w:hAnsi="等线" w:eastAsia="等线"/>
          <w:color w:val="A6A6A6"/>
          <w:sz w:val="30"/>
          <w:szCs w:val="30"/>
        </w:rPr>
        <w:t>本</w:t>
      </w:r>
      <w:r>
        <w:rPr>
          <w:rFonts w:hint="eastAsia" w:ascii="等线" w:hAnsi="等线" w:eastAsia="等线"/>
          <w:color w:val="A6A6A6"/>
          <w:sz w:val="30"/>
          <w:szCs w:val="30"/>
        </w:rPr>
        <w:t>）</w:t>
      </w:r>
    </w:p>
    <w:p>
      <w:pPr>
        <w:spacing w:line="420" w:lineRule="exact"/>
        <w:jc w:val="center"/>
        <w:rPr>
          <w:rFonts w:ascii="华文中宋" w:hAnsi="华文中宋" w:eastAsia="华文中宋"/>
          <w:b/>
          <w:sz w:val="10"/>
          <w:szCs w:val="10"/>
        </w:rPr>
      </w:pP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我单位就报送浙</w:t>
      </w:r>
      <w:r>
        <w:rPr>
          <w:rFonts w:ascii="仿宋" w:hAnsi="仿宋" w:eastAsia="仿宋"/>
          <w:sz w:val="28"/>
          <w:szCs w:val="28"/>
        </w:rPr>
        <w:t>江</w:t>
      </w:r>
      <w:r>
        <w:rPr>
          <w:rFonts w:hint="eastAsia" w:ascii="仿宋" w:hAnsi="仿宋" w:eastAsia="仿宋"/>
          <w:sz w:val="28"/>
          <w:szCs w:val="28"/>
        </w:rPr>
        <w:t>新闻奖参评作品做出如下承诺：</w:t>
      </w: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按照《浙江新闻奖评选办法》规定，组织参评作品初评。对所报送的浙江新闻奖参评作品、以及《推荐表》等申报材料，我单位进行了认真审核把关。参评作品和申报材料经过作者、主创人员和编辑的确认。作品同刊播时一致，有关刊播信息及作者（主创人员）、编辑等申报内容真实准确。</w:t>
      </w:r>
    </w:p>
    <w:p>
      <w:pPr>
        <w:spacing w:line="42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参评作品有重新制作、抄袭或内容失实；刊播信息有造假、虚报；作者、主创人员、编辑有虚报等问题；存在未按规定程序开展推荐和初评，未按要求对报送作品材料进行公示等问题，我单位愿撤销相关作品、人员参评或获奖资格，并按照《评选办法》有关规定承担以下后果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一、追查参评材料经办人员责任。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二、接受浙江记协对我单位和推荐单位，以及相关责任人、作者、主创人员和编辑的公开通报批评。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三、被通报批评的责任人五年内不得参加浙江记协组织的各项评选活动；被通报批评的作者、主创人员、编辑三年内不得参加浙江记协组织的各项评选活动。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四、被通报批评的推荐单位不得参加下一届评选，报送单位（不含专项初评单位）不得参加下一届相关项目评选；试点报送单位按违规作品数量核减名额。</w:t>
      </w:r>
    </w:p>
    <w:p>
      <w:pPr>
        <w:tabs>
          <w:tab w:val="right" w:pos="8730"/>
        </w:tabs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五、因填报信息有误 ，造成申报版本与播出版本不一致， 连续两年被通报批评的，将减少两年累计涉及作品名额。减少后，仍出现把关不严情形的，进一步减少报送名额直至取消报送权。</w:t>
      </w:r>
    </w:p>
    <w:p>
      <w:pPr>
        <w:spacing w:line="420" w:lineRule="exact"/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</w:t>
      </w:r>
    </w:p>
    <w:p>
      <w:pPr>
        <w:spacing w:line="420" w:lineRule="exact"/>
        <w:ind w:firstLine="3640" w:firstLineChars="1300"/>
        <w:rPr>
          <w:rFonts w:ascii="仿宋" w:hAnsi="仿宋" w:eastAsia="仿宋"/>
          <w:color w:val="808080"/>
          <w:sz w:val="28"/>
          <w:szCs w:val="28"/>
        </w:rPr>
      </w:pPr>
      <w:r>
        <w:rPr>
          <w:rFonts w:hint="eastAsia" w:ascii="仿宋" w:hAnsi="仿宋" w:eastAsia="仿宋"/>
          <w:color w:val="808080"/>
          <w:sz w:val="28"/>
          <w:szCs w:val="28"/>
        </w:rPr>
        <w:t>（报送单位主管领导签字并加盖公章）</w:t>
      </w:r>
    </w:p>
    <w:p>
      <w:pPr>
        <w:spacing w:line="420" w:lineRule="exact"/>
        <w:ind w:firstLine="6720" w:firstLineChars="24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3B45"/>
    <w:rsid w:val="03E56F4C"/>
    <w:rsid w:val="2E9C3B45"/>
    <w:rsid w:val="445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2021-01-29T07:27:00Z</dcterms:created>
  <dc:creator>xiao</dc:creator>
  <cp:lastModifiedBy>xiao</cp:lastModifiedBy>
  <dcterms:modified xsi:type="dcterms:W3CDTF">2021-01-29T07:34:49Z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