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D19" w:rsidRPr="006A6211" w:rsidRDefault="00900D19" w:rsidP="00900D19">
      <w:pPr>
        <w:spacing w:after="312" w:line="320" w:lineRule="exact"/>
        <w:jc w:val="center"/>
        <w:rPr>
          <w:rFonts w:ascii="华文中宋" w:eastAsia="华文中宋" w:hAnsi="华文中宋"/>
          <w:b/>
          <w:sz w:val="32"/>
          <w:szCs w:val="32"/>
        </w:rPr>
      </w:pPr>
      <w:r w:rsidRPr="006A6211">
        <w:rPr>
          <w:rFonts w:ascii="华文中宋" w:eastAsia="华文中宋" w:hAnsi="华文中宋" w:hint="eastAsia"/>
          <w:b/>
          <w:sz w:val="32"/>
          <w:szCs w:val="32"/>
        </w:rPr>
        <w:t>浙江新闻奖（报刊类）参评作品推荐表</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813"/>
        <w:gridCol w:w="2555"/>
        <w:gridCol w:w="351"/>
        <w:gridCol w:w="319"/>
        <w:gridCol w:w="937"/>
        <w:gridCol w:w="42"/>
        <w:gridCol w:w="1463"/>
        <w:gridCol w:w="2160"/>
      </w:tblGrid>
      <w:tr w:rsidR="00900D19" w:rsidRPr="006A6211" w:rsidTr="00086964">
        <w:trPr>
          <w:cantSplit/>
          <w:trHeight w:val="652"/>
        </w:trPr>
        <w:tc>
          <w:tcPr>
            <w:tcW w:w="1440" w:type="dxa"/>
            <w:vAlign w:val="center"/>
          </w:tcPr>
          <w:p w:rsidR="00900D19" w:rsidRPr="00CD10EC" w:rsidRDefault="00900D19" w:rsidP="00086964">
            <w:pPr>
              <w:spacing w:line="320" w:lineRule="exact"/>
              <w:jc w:val="center"/>
              <w:rPr>
                <w:rFonts w:ascii="华文中宋" w:eastAsia="华文中宋" w:hAnsi="华文中宋"/>
                <w:b/>
                <w:sz w:val="28"/>
              </w:rPr>
            </w:pPr>
            <w:r w:rsidRPr="00CD10EC">
              <w:rPr>
                <w:rFonts w:ascii="华文中宋" w:eastAsia="华文中宋" w:hAnsi="华文中宋" w:hint="eastAsia"/>
                <w:b/>
                <w:sz w:val="28"/>
              </w:rPr>
              <w:t>作品标题</w:t>
            </w:r>
          </w:p>
        </w:tc>
        <w:tc>
          <w:tcPr>
            <w:tcW w:w="4975" w:type="dxa"/>
            <w:gridSpan w:val="5"/>
            <w:vAlign w:val="center"/>
          </w:tcPr>
          <w:p w:rsidR="00900D19" w:rsidRPr="00CD10EC" w:rsidRDefault="00900D19" w:rsidP="00086964">
            <w:pPr>
              <w:spacing w:line="320" w:lineRule="exact"/>
              <w:jc w:val="center"/>
              <w:rPr>
                <w:rFonts w:ascii="宋体"/>
                <w:sz w:val="28"/>
                <w:szCs w:val="28"/>
              </w:rPr>
            </w:pPr>
            <w:r w:rsidRPr="00CD10EC">
              <w:rPr>
                <w:rFonts w:ascii="宋体" w:hAnsi="宋体" w:hint="eastAsia"/>
                <w:sz w:val="28"/>
                <w:szCs w:val="28"/>
              </w:rPr>
              <w:t>缙云仙都建</w:t>
            </w:r>
            <w:r w:rsidRPr="00CD10EC">
              <w:rPr>
                <w:rFonts w:ascii="宋体" w:hAnsi="宋体"/>
                <w:sz w:val="28"/>
                <w:szCs w:val="28"/>
              </w:rPr>
              <w:t>26</w:t>
            </w:r>
            <w:r w:rsidRPr="00CD10EC">
              <w:rPr>
                <w:rFonts w:ascii="宋体" w:hAnsi="宋体" w:hint="eastAsia"/>
                <w:sz w:val="28"/>
                <w:szCs w:val="28"/>
              </w:rPr>
              <w:t>个项目不砍一棵树</w:t>
            </w:r>
          </w:p>
        </w:tc>
        <w:tc>
          <w:tcPr>
            <w:tcW w:w="1505" w:type="dxa"/>
            <w:gridSpan w:val="2"/>
            <w:vAlign w:val="center"/>
          </w:tcPr>
          <w:p w:rsidR="00900D19" w:rsidRPr="00CD10EC" w:rsidRDefault="00900D19" w:rsidP="00086964">
            <w:pPr>
              <w:spacing w:line="320" w:lineRule="exact"/>
              <w:jc w:val="center"/>
              <w:rPr>
                <w:rFonts w:ascii="华文中宋" w:eastAsia="华文中宋" w:hAnsi="华文中宋"/>
                <w:b/>
                <w:sz w:val="28"/>
                <w:szCs w:val="28"/>
              </w:rPr>
            </w:pPr>
            <w:r w:rsidRPr="00CD10EC">
              <w:rPr>
                <w:rFonts w:ascii="华文中宋" w:eastAsia="华文中宋" w:hAnsi="华文中宋" w:hint="eastAsia"/>
                <w:b/>
                <w:sz w:val="28"/>
                <w:szCs w:val="28"/>
              </w:rPr>
              <w:t>参评项目</w:t>
            </w:r>
          </w:p>
        </w:tc>
        <w:tc>
          <w:tcPr>
            <w:tcW w:w="2160" w:type="dxa"/>
            <w:vAlign w:val="center"/>
          </w:tcPr>
          <w:p w:rsidR="00900D19" w:rsidRPr="00CD10EC" w:rsidRDefault="00900D19" w:rsidP="00086964">
            <w:pPr>
              <w:spacing w:line="320" w:lineRule="exact"/>
              <w:jc w:val="center"/>
              <w:rPr>
                <w:rFonts w:ascii="宋体"/>
                <w:sz w:val="28"/>
              </w:rPr>
            </w:pPr>
            <w:r w:rsidRPr="00CD10EC">
              <w:rPr>
                <w:rFonts w:ascii="宋体" w:hAnsi="宋体" w:hint="eastAsia"/>
                <w:sz w:val="28"/>
              </w:rPr>
              <w:t>消息</w:t>
            </w:r>
          </w:p>
        </w:tc>
      </w:tr>
      <w:tr w:rsidR="00900D19" w:rsidRPr="006A6211" w:rsidTr="00086964">
        <w:trPr>
          <w:cantSplit/>
          <w:trHeight w:val="567"/>
        </w:trPr>
        <w:tc>
          <w:tcPr>
            <w:tcW w:w="1440" w:type="dxa"/>
            <w:vAlign w:val="center"/>
          </w:tcPr>
          <w:p w:rsidR="00900D19" w:rsidRPr="00CD10EC" w:rsidRDefault="00900D19" w:rsidP="00086964">
            <w:pPr>
              <w:spacing w:line="320" w:lineRule="exact"/>
              <w:jc w:val="center"/>
              <w:rPr>
                <w:rFonts w:ascii="华文中宋" w:eastAsia="华文中宋" w:hAnsi="华文中宋"/>
                <w:b/>
                <w:spacing w:val="-12"/>
                <w:sz w:val="28"/>
              </w:rPr>
            </w:pPr>
            <w:r w:rsidRPr="00CD10EC">
              <w:rPr>
                <w:rFonts w:ascii="华文中宋" w:eastAsia="华文中宋" w:hAnsi="华文中宋" w:hint="eastAsia"/>
                <w:b/>
                <w:spacing w:val="-12"/>
                <w:sz w:val="28"/>
              </w:rPr>
              <w:t>作</w:t>
            </w:r>
            <w:r w:rsidRPr="00CD10EC">
              <w:rPr>
                <w:rFonts w:ascii="华文中宋" w:eastAsia="华文中宋" w:hAnsi="华文中宋"/>
                <w:b/>
                <w:spacing w:val="-12"/>
                <w:sz w:val="28"/>
              </w:rPr>
              <w:t xml:space="preserve">    </w:t>
            </w:r>
            <w:r w:rsidRPr="00CD10EC">
              <w:rPr>
                <w:rFonts w:ascii="华文中宋" w:eastAsia="华文中宋" w:hAnsi="华文中宋" w:hint="eastAsia"/>
                <w:b/>
                <w:spacing w:val="-12"/>
                <w:sz w:val="28"/>
              </w:rPr>
              <w:t>者</w:t>
            </w:r>
          </w:p>
        </w:tc>
        <w:tc>
          <w:tcPr>
            <w:tcW w:w="3368" w:type="dxa"/>
            <w:gridSpan w:val="2"/>
            <w:vAlign w:val="center"/>
          </w:tcPr>
          <w:p w:rsidR="00900D19" w:rsidRPr="00CD10EC" w:rsidRDefault="00900D19" w:rsidP="00086964">
            <w:pPr>
              <w:spacing w:line="320" w:lineRule="exact"/>
              <w:jc w:val="center"/>
              <w:rPr>
                <w:rFonts w:ascii="宋体"/>
                <w:sz w:val="28"/>
                <w:szCs w:val="28"/>
              </w:rPr>
            </w:pPr>
            <w:r w:rsidRPr="00CD10EC">
              <w:rPr>
                <w:rFonts w:ascii="宋体" w:hAnsi="宋体" w:hint="eastAsia"/>
                <w:sz w:val="28"/>
                <w:szCs w:val="28"/>
              </w:rPr>
              <w:t>阮春生</w:t>
            </w:r>
            <w:r w:rsidRPr="00CD10EC">
              <w:rPr>
                <w:rFonts w:ascii="宋体" w:hAnsi="宋体"/>
                <w:sz w:val="28"/>
                <w:szCs w:val="28"/>
              </w:rPr>
              <w:t xml:space="preserve"> </w:t>
            </w:r>
            <w:r w:rsidRPr="00CD10EC">
              <w:rPr>
                <w:rFonts w:ascii="宋体" w:hAnsi="宋体" w:hint="eastAsia"/>
                <w:sz w:val="28"/>
                <w:szCs w:val="28"/>
              </w:rPr>
              <w:t>刘斌</w:t>
            </w:r>
          </w:p>
        </w:tc>
        <w:tc>
          <w:tcPr>
            <w:tcW w:w="1607" w:type="dxa"/>
            <w:gridSpan w:val="3"/>
            <w:vAlign w:val="center"/>
          </w:tcPr>
          <w:p w:rsidR="00900D19" w:rsidRPr="00CD10EC" w:rsidRDefault="00900D19" w:rsidP="00086964">
            <w:pPr>
              <w:spacing w:line="320" w:lineRule="exact"/>
              <w:jc w:val="center"/>
              <w:rPr>
                <w:rFonts w:ascii="华文中宋" w:eastAsia="华文中宋" w:hAnsi="华文中宋"/>
                <w:b/>
                <w:sz w:val="28"/>
              </w:rPr>
            </w:pPr>
            <w:r w:rsidRPr="00CD10EC">
              <w:rPr>
                <w:rFonts w:ascii="华文中宋" w:eastAsia="华文中宋" w:hAnsi="华文中宋" w:hint="eastAsia"/>
                <w:b/>
                <w:sz w:val="28"/>
              </w:rPr>
              <w:t>编</w:t>
            </w:r>
            <w:r w:rsidRPr="00CD10EC">
              <w:rPr>
                <w:rFonts w:ascii="华文中宋" w:eastAsia="华文中宋" w:hAnsi="华文中宋"/>
                <w:b/>
                <w:sz w:val="28"/>
              </w:rPr>
              <w:t xml:space="preserve">    </w:t>
            </w:r>
            <w:r w:rsidRPr="00CD10EC">
              <w:rPr>
                <w:rFonts w:ascii="华文中宋" w:eastAsia="华文中宋" w:hAnsi="华文中宋" w:hint="eastAsia"/>
                <w:b/>
                <w:sz w:val="28"/>
              </w:rPr>
              <w:t>辑</w:t>
            </w:r>
          </w:p>
        </w:tc>
        <w:tc>
          <w:tcPr>
            <w:tcW w:w="3665" w:type="dxa"/>
            <w:gridSpan w:val="3"/>
            <w:vAlign w:val="center"/>
          </w:tcPr>
          <w:p w:rsidR="00900D19" w:rsidRPr="00B516AE" w:rsidRDefault="00900D19" w:rsidP="00086964">
            <w:pPr>
              <w:spacing w:line="320" w:lineRule="exact"/>
              <w:rPr>
                <w:rFonts w:ascii="宋体"/>
                <w:sz w:val="28"/>
                <w:szCs w:val="28"/>
              </w:rPr>
            </w:pPr>
            <w:r w:rsidRPr="00B516AE">
              <w:rPr>
                <w:rFonts w:ascii="宋体" w:hAnsi="宋体" w:hint="eastAsia"/>
                <w:bCs/>
                <w:sz w:val="28"/>
                <w:szCs w:val="28"/>
              </w:rPr>
              <w:t>陈安、蓝义荣、潜艺之</w:t>
            </w:r>
          </w:p>
        </w:tc>
      </w:tr>
      <w:tr w:rsidR="00900D19" w:rsidRPr="006A6211" w:rsidTr="00086964">
        <w:trPr>
          <w:cantSplit/>
          <w:trHeight w:hRule="exact" w:val="567"/>
        </w:trPr>
        <w:tc>
          <w:tcPr>
            <w:tcW w:w="1440" w:type="dxa"/>
            <w:vAlign w:val="center"/>
          </w:tcPr>
          <w:p w:rsidR="00900D19" w:rsidRPr="00CD10EC" w:rsidRDefault="00900D19" w:rsidP="00086964">
            <w:pPr>
              <w:spacing w:line="320" w:lineRule="exact"/>
              <w:jc w:val="center"/>
              <w:rPr>
                <w:rFonts w:ascii="华文中宋" w:eastAsia="华文中宋" w:hAnsi="华文中宋"/>
                <w:b/>
                <w:sz w:val="28"/>
              </w:rPr>
            </w:pPr>
            <w:r w:rsidRPr="00CD10EC">
              <w:rPr>
                <w:rFonts w:ascii="华文中宋" w:eastAsia="华文中宋" w:hAnsi="华文中宋" w:hint="eastAsia"/>
                <w:b/>
                <w:sz w:val="28"/>
              </w:rPr>
              <w:t>刊发单位</w:t>
            </w:r>
          </w:p>
        </w:tc>
        <w:tc>
          <w:tcPr>
            <w:tcW w:w="3368" w:type="dxa"/>
            <w:gridSpan w:val="2"/>
            <w:vAlign w:val="center"/>
          </w:tcPr>
          <w:p w:rsidR="00900D19" w:rsidRPr="00CD10EC" w:rsidRDefault="00900D19" w:rsidP="00086964">
            <w:pPr>
              <w:spacing w:line="320" w:lineRule="exact"/>
              <w:jc w:val="center"/>
              <w:rPr>
                <w:rFonts w:ascii="宋体"/>
                <w:sz w:val="28"/>
                <w:szCs w:val="28"/>
              </w:rPr>
            </w:pPr>
            <w:r w:rsidRPr="00CD10EC">
              <w:rPr>
                <w:rFonts w:ascii="宋体" w:hAnsi="宋体" w:hint="eastAsia"/>
                <w:sz w:val="28"/>
                <w:szCs w:val="28"/>
              </w:rPr>
              <w:t>《丽水日报》</w:t>
            </w:r>
          </w:p>
        </w:tc>
        <w:tc>
          <w:tcPr>
            <w:tcW w:w="1607" w:type="dxa"/>
            <w:gridSpan w:val="3"/>
            <w:vAlign w:val="center"/>
          </w:tcPr>
          <w:p w:rsidR="00900D19" w:rsidRPr="00CD10EC" w:rsidRDefault="00900D19" w:rsidP="00086964">
            <w:pPr>
              <w:tabs>
                <w:tab w:val="center" w:pos="4153"/>
                <w:tab w:val="right" w:pos="8306"/>
              </w:tabs>
              <w:snapToGrid w:val="0"/>
              <w:spacing w:line="320" w:lineRule="exact"/>
              <w:jc w:val="center"/>
              <w:rPr>
                <w:rFonts w:ascii="华文中宋" w:eastAsia="华文中宋" w:hAnsi="华文中宋"/>
                <w:b/>
                <w:sz w:val="28"/>
              </w:rPr>
            </w:pPr>
            <w:r w:rsidRPr="00CD10EC">
              <w:rPr>
                <w:rFonts w:ascii="华文中宋" w:eastAsia="华文中宋" w:hAnsi="华文中宋" w:hint="eastAsia"/>
                <w:b/>
                <w:sz w:val="28"/>
              </w:rPr>
              <w:t>首发日期</w:t>
            </w:r>
          </w:p>
        </w:tc>
        <w:tc>
          <w:tcPr>
            <w:tcW w:w="3665" w:type="dxa"/>
            <w:gridSpan w:val="3"/>
            <w:vAlign w:val="center"/>
          </w:tcPr>
          <w:p w:rsidR="00900D19" w:rsidRPr="00CD10EC" w:rsidRDefault="00900D19" w:rsidP="00086964">
            <w:pPr>
              <w:tabs>
                <w:tab w:val="center" w:pos="4153"/>
                <w:tab w:val="right" w:pos="8306"/>
              </w:tabs>
              <w:snapToGrid w:val="0"/>
              <w:spacing w:line="320" w:lineRule="exact"/>
              <w:jc w:val="center"/>
              <w:rPr>
                <w:rFonts w:ascii="宋体" w:hAnsi="宋体"/>
                <w:sz w:val="28"/>
                <w:szCs w:val="28"/>
              </w:rPr>
            </w:pPr>
            <w:r w:rsidRPr="00CD10EC">
              <w:rPr>
                <w:rFonts w:ascii="宋体" w:hAnsi="宋体"/>
                <w:sz w:val="28"/>
                <w:szCs w:val="28"/>
              </w:rPr>
              <w:t>2018.8.30</w:t>
            </w:r>
          </w:p>
        </w:tc>
      </w:tr>
      <w:tr w:rsidR="00900D19" w:rsidRPr="006A6211" w:rsidTr="00086964">
        <w:trPr>
          <w:cantSplit/>
          <w:trHeight w:val="474"/>
        </w:trPr>
        <w:tc>
          <w:tcPr>
            <w:tcW w:w="1440" w:type="dxa"/>
            <w:vAlign w:val="center"/>
          </w:tcPr>
          <w:p w:rsidR="00900D19" w:rsidRPr="00CD10EC" w:rsidRDefault="00900D19" w:rsidP="00086964">
            <w:pPr>
              <w:spacing w:line="320" w:lineRule="exact"/>
              <w:jc w:val="center"/>
              <w:rPr>
                <w:rFonts w:ascii="华文中宋" w:eastAsia="华文中宋" w:hAnsi="华文中宋"/>
                <w:b/>
                <w:sz w:val="24"/>
              </w:rPr>
            </w:pPr>
            <w:r w:rsidRPr="00CD10EC">
              <w:rPr>
                <w:rFonts w:ascii="华文中宋" w:eastAsia="华文中宋" w:hAnsi="华文中宋" w:hint="eastAsia"/>
                <w:b/>
                <w:sz w:val="28"/>
              </w:rPr>
              <w:t>刊播版面</w:t>
            </w:r>
          </w:p>
        </w:tc>
        <w:tc>
          <w:tcPr>
            <w:tcW w:w="3368" w:type="dxa"/>
            <w:gridSpan w:val="2"/>
            <w:vAlign w:val="center"/>
          </w:tcPr>
          <w:p w:rsidR="00900D19" w:rsidRPr="00CD10EC" w:rsidRDefault="00900D19" w:rsidP="00086964">
            <w:pPr>
              <w:spacing w:line="320" w:lineRule="exact"/>
              <w:jc w:val="center"/>
              <w:rPr>
                <w:rFonts w:ascii="宋体"/>
                <w:sz w:val="28"/>
                <w:szCs w:val="28"/>
              </w:rPr>
            </w:pPr>
            <w:r w:rsidRPr="00CD10EC">
              <w:rPr>
                <w:rFonts w:ascii="宋体" w:hAnsi="宋体" w:hint="eastAsia"/>
                <w:sz w:val="28"/>
                <w:szCs w:val="28"/>
              </w:rPr>
              <w:t>一版</w:t>
            </w:r>
          </w:p>
        </w:tc>
        <w:tc>
          <w:tcPr>
            <w:tcW w:w="1607" w:type="dxa"/>
            <w:gridSpan w:val="3"/>
            <w:vAlign w:val="center"/>
          </w:tcPr>
          <w:p w:rsidR="00900D19" w:rsidRPr="00CD10EC" w:rsidRDefault="00900D19" w:rsidP="00086964">
            <w:pPr>
              <w:spacing w:line="320" w:lineRule="exact"/>
              <w:jc w:val="center"/>
              <w:rPr>
                <w:rFonts w:ascii="华文中宋" w:eastAsia="华文中宋" w:hAnsi="华文中宋"/>
                <w:b/>
                <w:sz w:val="28"/>
              </w:rPr>
            </w:pPr>
            <w:r w:rsidRPr="00CD10EC">
              <w:rPr>
                <w:rFonts w:ascii="华文中宋" w:eastAsia="华文中宋" w:hAnsi="华文中宋" w:hint="eastAsia"/>
                <w:b/>
                <w:sz w:val="28"/>
              </w:rPr>
              <w:t>作品字数</w:t>
            </w:r>
          </w:p>
        </w:tc>
        <w:tc>
          <w:tcPr>
            <w:tcW w:w="3665" w:type="dxa"/>
            <w:gridSpan w:val="3"/>
            <w:vAlign w:val="center"/>
          </w:tcPr>
          <w:p w:rsidR="00900D19" w:rsidRPr="00CD10EC" w:rsidRDefault="00900D19" w:rsidP="00086964">
            <w:pPr>
              <w:spacing w:line="320" w:lineRule="exact"/>
              <w:jc w:val="center"/>
              <w:rPr>
                <w:rFonts w:ascii="宋体" w:hAnsi="宋体"/>
                <w:sz w:val="28"/>
                <w:szCs w:val="28"/>
              </w:rPr>
            </w:pPr>
            <w:r w:rsidRPr="00CD10EC">
              <w:rPr>
                <w:rFonts w:ascii="宋体" w:hAnsi="宋体"/>
                <w:sz w:val="28"/>
                <w:szCs w:val="28"/>
              </w:rPr>
              <w:t>900</w:t>
            </w:r>
          </w:p>
        </w:tc>
      </w:tr>
      <w:tr w:rsidR="00900D19" w:rsidRPr="006A6211" w:rsidTr="00086964">
        <w:trPr>
          <w:cantSplit/>
          <w:trHeight w:val="4232"/>
        </w:trPr>
        <w:tc>
          <w:tcPr>
            <w:tcW w:w="1440" w:type="dxa"/>
          </w:tcPr>
          <w:p w:rsidR="00900D19" w:rsidRPr="006A6211" w:rsidRDefault="00900D19" w:rsidP="00086964">
            <w:pPr>
              <w:spacing w:line="320" w:lineRule="exact"/>
              <w:jc w:val="center"/>
              <w:rPr>
                <w:rFonts w:ascii="黑体" w:eastAsia="黑体" w:hAnsi="华文中宋"/>
                <w:sz w:val="28"/>
              </w:rPr>
            </w:pPr>
            <w:r w:rsidRPr="006A6211">
              <w:rPr>
                <w:rFonts w:ascii="黑体" w:eastAsia="黑体" w:hAnsi="华文中宋"/>
                <w:sz w:val="28"/>
              </w:rPr>
              <w:t xml:space="preserve">   </w:t>
            </w:r>
            <w:r w:rsidRPr="006A6211">
              <w:rPr>
                <w:rFonts w:ascii="黑体" w:eastAsia="黑体" w:hAnsi="华文中宋" w:hint="eastAsia"/>
                <w:sz w:val="28"/>
              </w:rPr>
              <w:t>︵</w:t>
            </w:r>
          </w:p>
          <w:p w:rsidR="00900D19" w:rsidRPr="006A6211" w:rsidRDefault="00900D19" w:rsidP="00086964">
            <w:pPr>
              <w:spacing w:line="320" w:lineRule="exact"/>
              <w:jc w:val="center"/>
              <w:rPr>
                <w:rFonts w:ascii="黑体" w:eastAsia="黑体" w:hAnsi="华文中宋"/>
                <w:sz w:val="28"/>
              </w:rPr>
            </w:pPr>
            <w:r w:rsidRPr="006A6211">
              <w:rPr>
                <w:rFonts w:ascii="黑体" w:eastAsia="黑体" w:hAnsi="华文中宋" w:hint="eastAsia"/>
                <w:sz w:val="28"/>
              </w:rPr>
              <w:t>采作</w:t>
            </w:r>
          </w:p>
          <w:p w:rsidR="00900D19" w:rsidRPr="006A6211" w:rsidRDefault="00900D19" w:rsidP="00086964">
            <w:pPr>
              <w:spacing w:line="320" w:lineRule="exact"/>
              <w:jc w:val="center"/>
              <w:rPr>
                <w:rFonts w:ascii="黑体" w:eastAsia="黑体" w:hAnsi="华文中宋"/>
                <w:sz w:val="28"/>
              </w:rPr>
            </w:pPr>
            <w:r w:rsidRPr="006A6211">
              <w:rPr>
                <w:rFonts w:ascii="黑体" w:eastAsia="黑体" w:hAnsi="华文中宋" w:hint="eastAsia"/>
                <w:sz w:val="28"/>
              </w:rPr>
              <w:t>编品</w:t>
            </w:r>
          </w:p>
          <w:p w:rsidR="00900D19" w:rsidRPr="006A6211" w:rsidRDefault="00900D19" w:rsidP="00086964">
            <w:pPr>
              <w:spacing w:line="320" w:lineRule="exact"/>
              <w:jc w:val="center"/>
              <w:rPr>
                <w:rFonts w:ascii="黑体" w:eastAsia="黑体" w:hAnsi="华文中宋"/>
                <w:sz w:val="28"/>
              </w:rPr>
            </w:pPr>
            <w:r w:rsidRPr="006A6211">
              <w:rPr>
                <w:rFonts w:ascii="黑体" w:eastAsia="黑体" w:hAnsi="华文中宋" w:hint="eastAsia"/>
                <w:sz w:val="28"/>
              </w:rPr>
              <w:t>过简</w:t>
            </w:r>
          </w:p>
          <w:p w:rsidR="00900D19" w:rsidRPr="006A6211" w:rsidRDefault="00900D19" w:rsidP="00086964">
            <w:pPr>
              <w:spacing w:line="320" w:lineRule="exact"/>
              <w:jc w:val="center"/>
              <w:rPr>
                <w:rFonts w:ascii="黑体" w:eastAsia="黑体" w:hAnsi="华文中宋"/>
                <w:sz w:val="28"/>
              </w:rPr>
            </w:pPr>
            <w:r w:rsidRPr="006A6211">
              <w:rPr>
                <w:rFonts w:ascii="黑体" w:eastAsia="黑体" w:hAnsi="华文中宋" w:hint="eastAsia"/>
                <w:sz w:val="28"/>
              </w:rPr>
              <w:t>程介</w:t>
            </w:r>
          </w:p>
          <w:p w:rsidR="00900D19" w:rsidRPr="006A6211" w:rsidRDefault="00900D19" w:rsidP="00086964">
            <w:pPr>
              <w:spacing w:line="320" w:lineRule="exact"/>
              <w:jc w:val="center"/>
              <w:rPr>
                <w:rFonts w:ascii="华文中宋" w:eastAsia="华文中宋" w:hAnsi="华文中宋"/>
                <w:sz w:val="28"/>
              </w:rPr>
            </w:pPr>
            <w:r w:rsidRPr="006A6211">
              <w:rPr>
                <w:rFonts w:ascii="黑体" w:eastAsia="黑体" w:hAnsi="华文中宋"/>
                <w:sz w:val="28"/>
              </w:rPr>
              <w:t xml:space="preserve">   </w:t>
            </w:r>
            <w:r w:rsidRPr="006A6211">
              <w:rPr>
                <w:rFonts w:ascii="黑体" w:eastAsia="黑体" w:hAnsi="华文中宋" w:hint="eastAsia"/>
                <w:sz w:val="28"/>
              </w:rPr>
              <w:t>︶</w:t>
            </w:r>
          </w:p>
        </w:tc>
        <w:tc>
          <w:tcPr>
            <w:tcW w:w="8640" w:type="dxa"/>
            <w:gridSpan w:val="8"/>
          </w:tcPr>
          <w:p w:rsidR="00900D19" w:rsidRPr="00785B74" w:rsidRDefault="00900D19" w:rsidP="00086964">
            <w:pPr>
              <w:spacing w:line="320" w:lineRule="exact"/>
              <w:ind w:firstLineChars="150" w:firstLine="315"/>
              <w:jc w:val="left"/>
              <w:rPr>
                <w:rFonts w:ascii="宋体" w:cs="Arial"/>
                <w:szCs w:val="21"/>
                <w:shd w:val="clear" w:color="auto" w:fill="FFFFFF"/>
              </w:rPr>
            </w:pPr>
            <w:r w:rsidRPr="00785B74">
              <w:rPr>
                <w:rFonts w:ascii="宋体" w:hAnsi="宋体" w:hint="eastAsia"/>
                <w:szCs w:val="21"/>
              </w:rPr>
              <w:t>这是一则反映基层贯彻习近平新时代中国特色社会主义思想的好报道。习总书记曾指出，要像</w:t>
            </w:r>
            <w:r w:rsidRPr="00785B74">
              <w:rPr>
                <w:rStyle w:val="a3"/>
                <w:rFonts w:cs="Arial" w:hint="eastAsia"/>
                <w:szCs w:val="21"/>
                <w:shd w:val="clear" w:color="auto" w:fill="FFFFFF"/>
              </w:rPr>
              <w:t>像保护眼睛一样</w:t>
            </w:r>
            <w:r w:rsidRPr="00785B74">
              <w:rPr>
                <w:rFonts w:ascii="宋体" w:hAnsi="宋体" w:cs="Arial" w:hint="eastAsia"/>
                <w:szCs w:val="21"/>
                <w:shd w:val="clear" w:color="auto" w:fill="FFFFFF"/>
              </w:rPr>
              <w:t>保护生态环境，像对待生命一样对待生态环境。缙云仙都在</w:t>
            </w:r>
            <w:r w:rsidRPr="00785B74">
              <w:rPr>
                <w:rFonts w:ascii="宋体" w:hAnsi="宋体" w:cs="Arial"/>
                <w:szCs w:val="21"/>
                <w:shd w:val="clear" w:color="auto" w:fill="FFFFFF"/>
              </w:rPr>
              <w:t xml:space="preserve"> </w:t>
            </w:r>
            <w:r w:rsidRPr="00785B74">
              <w:rPr>
                <w:rFonts w:ascii="宋体" w:hAnsi="宋体" w:cs="Arial" w:hint="eastAsia"/>
                <w:szCs w:val="21"/>
                <w:shd w:val="clear" w:color="auto" w:fill="FFFFFF"/>
              </w:rPr>
              <w:t>“创</w:t>
            </w:r>
            <w:r w:rsidRPr="00785B74">
              <w:rPr>
                <w:rFonts w:ascii="宋体" w:hAnsi="宋体" w:cs="Arial"/>
                <w:szCs w:val="21"/>
                <w:shd w:val="clear" w:color="auto" w:fill="FFFFFF"/>
              </w:rPr>
              <w:t>5A</w:t>
            </w:r>
            <w:r w:rsidRPr="00785B74">
              <w:rPr>
                <w:rFonts w:ascii="宋体" w:hAnsi="宋体" w:cs="Arial" w:hint="eastAsia"/>
                <w:szCs w:val="21"/>
                <w:shd w:val="clear" w:color="auto" w:fill="FFFFFF"/>
              </w:rPr>
              <w:t>”中，全部</w:t>
            </w:r>
            <w:r w:rsidRPr="00785B74">
              <w:rPr>
                <w:rFonts w:ascii="宋体" w:hAnsi="宋体" w:cs="Arial"/>
                <w:szCs w:val="21"/>
                <w:shd w:val="clear" w:color="auto" w:fill="FFFFFF"/>
              </w:rPr>
              <w:t>26</w:t>
            </w:r>
            <w:r w:rsidRPr="00785B74">
              <w:rPr>
                <w:rFonts w:ascii="宋体" w:hAnsi="宋体" w:cs="Arial" w:hint="eastAsia"/>
                <w:szCs w:val="21"/>
                <w:shd w:val="clear" w:color="auto" w:fill="FFFFFF"/>
              </w:rPr>
              <w:t>个项目</w:t>
            </w:r>
            <w:r>
              <w:rPr>
                <w:rFonts w:ascii="宋体" w:hAnsi="宋体" w:cs="Arial" w:hint="eastAsia"/>
                <w:szCs w:val="21"/>
                <w:shd w:val="clear" w:color="auto" w:fill="FFFFFF"/>
              </w:rPr>
              <w:t>的建设</w:t>
            </w:r>
            <w:r w:rsidRPr="00785B74">
              <w:rPr>
                <w:rFonts w:ascii="宋体" w:hAnsi="宋体" w:cs="Arial" w:hint="eastAsia"/>
                <w:szCs w:val="21"/>
                <w:shd w:val="clear" w:color="auto" w:fill="FFFFFF"/>
              </w:rPr>
              <w:t>不砍一棵树，不破坏任何生态环境，实为新时代生态文明思想在基层的自觉践行</w:t>
            </w:r>
            <w:r>
              <w:rPr>
                <w:rFonts w:ascii="宋体" w:hAnsi="宋体" w:cs="Arial" w:hint="eastAsia"/>
                <w:szCs w:val="21"/>
                <w:shd w:val="clear" w:color="auto" w:fill="FFFFFF"/>
              </w:rPr>
              <w:t>典范</w:t>
            </w:r>
            <w:r w:rsidRPr="00785B74">
              <w:rPr>
                <w:rFonts w:ascii="宋体" w:hAnsi="宋体" w:cs="Arial" w:hint="eastAsia"/>
                <w:szCs w:val="21"/>
                <w:shd w:val="clear" w:color="auto" w:fill="FFFFFF"/>
              </w:rPr>
              <w:t>。</w:t>
            </w:r>
          </w:p>
          <w:p w:rsidR="00900D19" w:rsidRPr="00785B74" w:rsidRDefault="00900D19" w:rsidP="00086964">
            <w:pPr>
              <w:spacing w:line="320" w:lineRule="exact"/>
              <w:ind w:firstLineChars="150" w:firstLine="315"/>
              <w:jc w:val="left"/>
              <w:rPr>
                <w:rFonts w:ascii="宋体" w:cs="Arial"/>
                <w:szCs w:val="21"/>
                <w:shd w:val="clear" w:color="auto" w:fill="FFFFFF"/>
              </w:rPr>
            </w:pPr>
            <w:r w:rsidRPr="00785B74">
              <w:rPr>
                <w:rFonts w:ascii="宋体" w:hAnsi="宋体" w:cs="Arial" w:hint="eastAsia"/>
                <w:szCs w:val="21"/>
                <w:shd w:val="clear" w:color="auto" w:fill="FFFFFF"/>
              </w:rPr>
              <w:t>这是一条记者提升“四力”，从基层挖到的鲜活新闻。记者在采访丽水市首个获得“</w:t>
            </w:r>
            <w:r w:rsidRPr="00785B74">
              <w:rPr>
                <w:rFonts w:ascii="宋体" w:hAnsi="宋体" w:cs="Arial"/>
                <w:szCs w:val="21"/>
                <w:shd w:val="clear" w:color="auto" w:fill="FFFFFF"/>
              </w:rPr>
              <w:t>5A</w:t>
            </w:r>
            <w:r w:rsidRPr="00785B74">
              <w:rPr>
                <w:rFonts w:ascii="宋体" w:hAnsi="宋体" w:cs="Arial" w:hint="eastAsia"/>
                <w:szCs w:val="21"/>
                <w:shd w:val="clear" w:color="auto" w:fill="FFFFFF"/>
              </w:rPr>
              <w:t>入场券”景区的创建进展时，敏锐地捕捉到</w:t>
            </w:r>
            <w:r w:rsidRPr="00785B74">
              <w:rPr>
                <w:rFonts w:ascii="宋体" w:hAnsi="宋体" w:cs="Arial"/>
                <w:szCs w:val="21"/>
                <w:shd w:val="clear" w:color="auto" w:fill="FFFFFF"/>
              </w:rPr>
              <w:t xml:space="preserve"> </w:t>
            </w:r>
            <w:r w:rsidRPr="00785B74">
              <w:rPr>
                <w:rFonts w:ascii="宋体" w:hAnsi="宋体" w:cs="Arial" w:hint="eastAsia"/>
                <w:szCs w:val="21"/>
                <w:shd w:val="clear" w:color="auto" w:fill="FFFFFF"/>
              </w:rPr>
              <w:t>“不砍一棵树”的</w:t>
            </w:r>
            <w:r>
              <w:rPr>
                <w:rFonts w:ascii="宋体" w:hAnsi="宋体" w:cs="Arial" w:hint="eastAsia"/>
                <w:szCs w:val="21"/>
                <w:shd w:val="clear" w:color="auto" w:fill="FFFFFF"/>
              </w:rPr>
              <w:t>新创建</w:t>
            </w:r>
            <w:r w:rsidRPr="00785B74">
              <w:rPr>
                <w:rFonts w:ascii="宋体" w:hAnsi="宋体" w:cs="Arial" w:hint="eastAsia"/>
                <w:szCs w:val="21"/>
                <w:shd w:val="clear" w:color="auto" w:fill="FFFFFF"/>
              </w:rPr>
              <w:t>理念</w:t>
            </w:r>
            <w:r>
              <w:rPr>
                <w:rFonts w:ascii="宋体" w:hAnsi="宋体" w:cs="Arial" w:hint="eastAsia"/>
                <w:szCs w:val="21"/>
                <w:shd w:val="clear" w:color="auto" w:fill="FFFFFF"/>
              </w:rPr>
              <w:t>与做法</w:t>
            </w:r>
            <w:r w:rsidRPr="00785B74">
              <w:rPr>
                <w:rFonts w:ascii="宋体" w:hAnsi="宋体" w:cs="Arial" w:hint="eastAsia"/>
                <w:szCs w:val="21"/>
                <w:shd w:val="clear" w:color="auto" w:fill="FFFFFF"/>
              </w:rPr>
              <w:t>，蹲在景区深入采访，从项目业主、施工单位、设计单位、民宿业主、外来游客等</w:t>
            </w:r>
            <w:r>
              <w:rPr>
                <w:rFonts w:ascii="宋体" w:hAnsi="宋体" w:cs="Arial" w:hint="eastAsia"/>
                <w:szCs w:val="21"/>
                <w:shd w:val="clear" w:color="auto" w:fill="FFFFFF"/>
              </w:rPr>
              <w:t>处</w:t>
            </w:r>
            <w:r w:rsidRPr="00785B74">
              <w:rPr>
                <w:rFonts w:ascii="宋体" w:hAnsi="宋体" w:cs="Arial" w:hint="eastAsia"/>
                <w:szCs w:val="21"/>
                <w:shd w:val="clear" w:color="auto" w:fill="FFFFFF"/>
              </w:rPr>
              <w:t>多方求证，并到项目现场实地</w:t>
            </w:r>
            <w:r>
              <w:rPr>
                <w:rFonts w:ascii="宋体" w:hAnsi="宋体" w:cs="Arial" w:hint="eastAsia"/>
                <w:szCs w:val="21"/>
                <w:shd w:val="clear" w:color="auto" w:fill="FFFFFF"/>
              </w:rPr>
              <w:t>踏访</w:t>
            </w:r>
            <w:r w:rsidRPr="00785B74">
              <w:rPr>
                <w:rFonts w:ascii="宋体" w:hAnsi="宋体" w:cs="Arial" w:hint="eastAsia"/>
                <w:szCs w:val="21"/>
                <w:shd w:val="clear" w:color="auto" w:fill="FFFFFF"/>
              </w:rPr>
              <w:t>，</w:t>
            </w:r>
            <w:r>
              <w:rPr>
                <w:rFonts w:ascii="宋体" w:hAnsi="宋体" w:cs="Arial" w:hint="eastAsia"/>
                <w:szCs w:val="21"/>
                <w:shd w:val="clear" w:color="auto" w:fill="FFFFFF"/>
              </w:rPr>
              <w:t>想方设法</w:t>
            </w:r>
            <w:r w:rsidRPr="00785B74">
              <w:rPr>
                <w:rFonts w:ascii="宋体" w:hAnsi="宋体" w:cs="Arial" w:hint="eastAsia"/>
                <w:szCs w:val="21"/>
                <w:shd w:val="clear" w:color="auto" w:fill="FFFFFF"/>
              </w:rPr>
              <w:t>电话采访受罚单位负责人，掌握了</w:t>
            </w:r>
            <w:r>
              <w:rPr>
                <w:rFonts w:ascii="宋体" w:hAnsi="宋体" w:cs="Arial" w:hint="eastAsia"/>
                <w:szCs w:val="21"/>
                <w:shd w:val="clear" w:color="auto" w:fill="FFFFFF"/>
              </w:rPr>
              <w:t>大量</w:t>
            </w:r>
            <w:r w:rsidRPr="00785B74">
              <w:rPr>
                <w:rFonts w:ascii="宋体" w:hAnsi="宋体" w:cs="Arial" w:hint="eastAsia"/>
                <w:szCs w:val="21"/>
                <w:shd w:val="clear" w:color="auto" w:fill="FFFFFF"/>
              </w:rPr>
              <w:t>一手资料，</w:t>
            </w:r>
            <w:r>
              <w:rPr>
                <w:rFonts w:ascii="宋体" w:hAnsi="宋体" w:cs="Arial" w:hint="eastAsia"/>
                <w:szCs w:val="21"/>
                <w:shd w:val="clear" w:color="auto" w:fill="FFFFFF"/>
              </w:rPr>
              <w:t>发掘出</w:t>
            </w:r>
            <w:r w:rsidRPr="00785B74">
              <w:rPr>
                <w:rFonts w:ascii="宋体" w:hAnsi="宋体" w:cs="Arial" w:hint="eastAsia"/>
                <w:szCs w:val="21"/>
                <w:shd w:val="clear" w:color="auto" w:fill="FFFFFF"/>
              </w:rPr>
              <w:t>多个“为树让路”的</w:t>
            </w:r>
            <w:r>
              <w:rPr>
                <w:rFonts w:ascii="宋体" w:hAnsi="宋体" w:cs="Arial" w:hint="eastAsia"/>
                <w:szCs w:val="21"/>
                <w:shd w:val="clear" w:color="auto" w:fill="FFFFFF"/>
              </w:rPr>
              <w:t>生动案例</w:t>
            </w:r>
            <w:r w:rsidRPr="00785B74">
              <w:rPr>
                <w:rFonts w:ascii="宋体" w:hAnsi="宋体" w:cs="Arial" w:hint="eastAsia"/>
                <w:szCs w:val="21"/>
                <w:shd w:val="clear" w:color="auto" w:fill="FFFFFF"/>
              </w:rPr>
              <w:t>，证实了“不砍一棵树”不是一句口号，而是落地有声、全程管理</w:t>
            </w:r>
            <w:r>
              <w:rPr>
                <w:rFonts w:ascii="宋体" w:hAnsi="宋体" w:cs="Arial" w:hint="eastAsia"/>
                <w:szCs w:val="21"/>
                <w:shd w:val="clear" w:color="auto" w:fill="FFFFFF"/>
              </w:rPr>
              <w:t>、群众点赞</w:t>
            </w:r>
            <w:r w:rsidRPr="00785B74">
              <w:rPr>
                <w:rFonts w:ascii="宋体" w:hAnsi="宋体" w:cs="Arial" w:hint="eastAsia"/>
                <w:szCs w:val="21"/>
                <w:shd w:val="clear" w:color="auto" w:fill="FFFFFF"/>
              </w:rPr>
              <w:t>的</w:t>
            </w:r>
            <w:r>
              <w:rPr>
                <w:rFonts w:ascii="宋体" w:hAnsi="宋体" w:cs="Arial" w:hint="eastAsia"/>
                <w:szCs w:val="21"/>
                <w:shd w:val="clear" w:color="auto" w:fill="FFFFFF"/>
              </w:rPr>
              <w:t>严格</w:t>
            </w:r>
            <w:r w:rsidRPr="00785B74">
              <w:rPr>
                <w:rFonts w:ascii="宋体" w:hAnsi="宋体" w:cs="Arial" w:hint="eastAsia"/>
                <w:szCs w:val="21"/>
                <w:shd w:val="clear" w:color="auto" w:fill="FFFFFF"/>
              </w:rPr>
              <w:t>制度</w:t>
            </w:r>
            <w:r>
              <w:rPr>
                <w:rFonts w:ascii="宋体" w:hAnsi="宋体" w:cs="Arial" w:hint="eastAsia"/>
                <w:szCs w:val="21"/>
                <w:shd w:val="clear" w:color="auto" w:fill="FFFFFF"/>
              </w:rPr>
              <w:t>和</w:t>
            </w:r>
            <w:r w:rsidRPr="00785B74">
              <w:rPr>
                <w:rFonts w:ascii="宋体" w:hAnsi="宋体" w:cs="Arial" w:hint="eastAsia"/>
                <w:szCs w:val="21"/>
                <w:shd w:val="clear" w:color="auto" w:fill="FFFFFF"/>
              </w:rPr>
              <w:t>有效举措。</w:t>
            </w:r>
          </w:p>
          <w:p w:rsidR="00900D19" w:rsidRPr="00785B74" w:rsidRDefault="00900D19" w:rsidP="00086964">
            <w:pPr>
              <w:spacing w:line="320" w:lineRule="exact"/>
              <w:ind w:firstLineChars="150" w:firstLine="315"/>
              <w:jc w:val="left"/>
              <w:rPr>
                <w:rFonts w:ascii="宋体" w:cs="Arial"/>
                <w:szCs w:val="21"/>
                <w:shd w:val="clear" w:color="auto" w:fill="FFFFFF"/>
              </w:rPr>
            </w:pPr>
            <w:r w:rsidRPr="00785B74">
              <w:rPr>
                <w:rFonts w:ascii="宋体" w:hAnsi="宋体" w:cs="Arial" w:hint="eastAsia"/>
                <w:szCs w:val="21"/>
                <w:shd w:val="clear" w:color="auto" w:fill="FFFFFF"/>
              </w:rPr>
              <w:t>这是一则</w:t>
            </w:r>
            <w:r>
              <w:rPr>
                <w:rFonts w:ascii="宋体" w:hAnsi="宋体" w:cs="Arial" w:hint="eastAsia"/>
                <w:szCs w:val="21"/>
                <w:shd w:val="clear" w:color="auto" w:fill="FFFFFF"/>
              </w:rPr>
              <w:t>小角度切入，讲述基层护生态、优生态的好故事。文章</w:t>
            </w:r>
            <w:r w:rsidRPr="00785B74">
              <w:rPr>
                <w:rFonts w:ascii="宋体" w:hAnsi="宋体" w:cs="Arial" w:hint="eastAsia"/>
                <w:szCs w:val="21"/>
                <w:shd w:val="clear" w:color="auto" w:fill="FFFFFF"/>
              </w:rPr>
              <w:t>以生动</w:t>
            </w:r>
            <w:r>
              <w:rPr>
                <w:rFonts w:ascii="宋体" w:hAnsi="宋体" w:cs="Arial" w:hint="eastAsia"/>
                <w:szCs w:val="21"/>
                <w:shd w:val="clear" w:color="auto" w:fill="FFFFFF"/>
              </w:rPr>
              <w:t>话语阐述</w:t>
            </w:r>
            <w:r w:rsidRPr="00785B74">
              <w:rPr>
                <w:rFonts w:ascii="宋体" w:hAnsi="宋体" w:cs="Arial" w:hint="eastAsia"/>
                <w:szCs w:val="21"/>
                <w:shd w:val="clear" w:color="auto" w:fill="FFFFFF"/>
              </w:rPr>
              <w:t>多个鲜活案例，注重对“砍树”与“护树”“让树”、进出景区水质</w:t>
            </w:r>
            <w:r>
              <w:rPr>
                <w:rFonts w:ascii="宋体" w:hAnsi="宋体" w:cs="Arial" w:hint="eastAsia"/>
                <w:szCs w:val="21"/>
                <w:shd w:val="clear" w:color="auto" w:fill="FFFFFF"/>
              </w:rPr>
              <w:t>变化等的正反对比，既</w:t>
            </w:r>
            <w:r w:rsidRPr="00785B74">
              <w:rPr>
                <w:rFonts w:ascii="宋体" w:hAnsi="宋体" w:cs="Arial" w:hint="eastAsia"/>
                <w:szCs w:val="21"/>
                <w:shd w:val="clear" w:color="auto" w:fill="FFFFFF"/>
              </w:rPr>
              <w:t>真实可信</w:t>
            </w:r>
            <w:r>
              <w:rPr>
                <w:rFonts w:ascii="宋体" w:hAnsi="宋体" w:cs="Arial" w:hint="eastAsia"/>
                <w:szCs w:val="21"/>
                <w:shd w:val="clear" w:color="auto" w:fill="FFFFFF"/>
              </w:rPr>
              <w:t>、可读性强</w:t>
            </w:r>
            <w:r w:rsidRPr="00785B74">
              <w:rPr>
                <w:rFonts w:ascii="宋体" w:hAnsi="宋体" w:cs="Arial" w:hint="eastAsia"/>
                <w:szCs w:val="21"/>
                <w:shd w:val="clear" w:color="auto" w:fill="FFFFFF"/>
              </w:rPr>
              <w:t>，</w:t>
            </w:r>
            <w:r>
              <w:rPr>
                <w:rFonts w:ascii="宋体" w:hAnsi="宋体" w:cs="Arial" w:hint="eastAsia"/>
                <w:szCs w:val="21"/>
                <w:shd w:val="clear" w:color="auto" w:fill="FFFFFF"/>
              </w:rPr>
              <w:t>又</w:t>
            </w:r>
            <w:r w:rsidRPr="00785B74">
              <w:rPr>
                <w:rFonts w:ascii="宋体" w:hAnsi="宋体" w:cs="Arial" w:hint="eastAsia"/>
                <w:szCs w:val="21"/>
                <w:shd w:val="clear" w:color="auto" w:fill="FFFFFF"/>
              </w:rPr>
              <w:t>有深度和广度。</w:t>
            </w:r>
          </w:p>
        </w:tc>
      </w:tr>
      <w:tr w:rsidR="00900D19" w:rsidRPr="006A6211" w:rsidTr="00086964">
        <w:trPr>
          <w:cantSplit/>
          <w:trHeight w:val="1385"/>
        </w:trPr>
        <w:tc>
          <w:tcPr>
            <w:tcW w:w="1440" w:type="dxa"/>
          </w:tcPr>
          <w:p w:rsidR="00900D19" w:rsidRPr="00C932B0" w:rsidRDefault="00900D19" w:rsidP="00086964">
            <w:pPr>
              <w:spacing w:line="320" w:lineRule="exact"/>
              <w:jc w:val="center"/>
              <w:rPr>
                <w:rFonts w:ascii="黑体" w:eastAsia="黑体" w:hAnsi="Adobe 黑体 Std R"/>
                <w:sz w:val="28"/>
              </w:rPr>
            </w:pPr>
            <w:r w:rsidRPr="00C932B0">
              <w:rPr>
                <w:rFonts w:ascii="黑体" w:eastAsia="黑体" w:hAnsi="Adobe 黑体 Std R" w:hint="eastAsia"/>
                <w:sz w:val="28"/>
              </w:rPr>
              <w:t>社会</w:t>
            </w:r>
          </w:p>
          <w:p w:rsidR="00900D19" w:rsidRPr="006A6211" w:rsidRDefault="00900D19" w:rsidP="00086964">
            <w:pPr>
              <w:spacing w:line="320" w:lineRule="exact"/>
              <w:jc w:val="center"/>
              <w:rPr>
                <w:rFonts w:ascii="华文中宋" w:eastAsia="华文中宋" w:hAnsi="华文中宋"/>
                <w:sz w:val="28"/>
              </w:rPr>
            </w:pPr>
            <w:r w:rsidRPr="00C932B0">
              <w:rPr>
                <w:rFonts w:ascii="黑体" w:eastAsia="黑体" w:hAnsi="Adobe 黑体 Std R" w:hint="eastAsia"/>
                <w:sz w:val="28"/>
              </w:rPr>
              <w:t>效果</w:t>
            </w:r>
          </w:p>
        </w:tc>
        <w:tc>
          <w:tcPr>
            <w:tcW w:w="8640" w:type="dxa"/>
            <w:gridSpan w:val="8"/>
          </w:tcPr>
          <w:p w:rsidR="00900D19" w:rsidRPr="00785B74" w:rsidRDefault="00900D19" w:rsidP="00086964">
            <w:pPr>
              <w:spacing w:line="320" w:lineRule="exact"/>
              <w:ind w:firstLineChars="150" w:firstLine="315"/>
              <w:jc w:val="left"/>
              <w:rPr>
                <w:rFonts w:ascii="宋体"/>
                <w:szCs w:val="21"/>
              </w:rPr>
            </w:pPr>
            <w:r w:rsidRPr="00785B74">
              <w:rPr>
                <w:rFonts w:ascii="宋体" w:hAnsi="宋体" w:hint="eastAsia"/>
                <w:szCs w:val="21"/>
              </w:rPr>
              <w:t>文章见报后，浙江卫视专门派记者到现场采访，在“浙江新闻联播”中作了深入报道。人民网、浙江在线、东方网等网络媒体转发了此新闻。</w:t>
            </w:r>
          </w:p>
          <w:p w:rsidR="00900D19" w:rsidRPr="00785B74" w:rsidRDefault="00900D19" w:rsidP="00086964">
            <w:pPr>
              <w:spacing w:line="320" w:lineRule="exact"/>
              <w:ind w:firstLineChars="100" w:firstLine="210"/>
              <w:jc w:val="left"/>
              <w:rPr>
                <w:rFonts w:ascii="宋体"/>
                <w:szCs w:val="21"/>
              </w:rPr>
            </w:pPr>
            <w:r w:rsidRPr="00785B74">
              <w:rPr>
                <w:rFonts w:ascii="宋体" w:hAnsi="宋体"/>
                <w:szCs w:val="21"/>
              </w:rPr>
              <w:t xml:space="preserve"> </w:t>
            </w:r>
            <w:r>
              <w:rPr>
                <w:rFonts w:ascii="宋体" w:hAnsi="宋体" w:hint="eastAsia"/>
                <w:szCs w:val="21"/>
              </w:rPr>
              <w:t>丽水市委在召开的“两山”发展大会上，表扬仙都经验，要全市学习这一做法，以最严格的标准护好这片华东生态净土。</w:t>
            </w:r>
            <w:r w:rsidRPr="00785B74">
              <w:rPr>
                <w:rFonts w:ascii="宋体" w:hAnsi="宋体" w:hint="eastAsia"/>
                <w:szCs w:val="21"/>
              </w:rPr>
              <w:t>省文化和旅游厅</w:t>
            </w:r>
            <w:r>
              <w:rPr>
                <w:rFonts w:ascii="宋体" w:hAnsi="宋体" w:hint="eastAsia"/>
                <w:szCs w:val="21"/>
              </w:rPr>
              <w:t>主要领导</w:t>
            </w:r>
            <w:r w:rsidRPr="00785B74">
              <w:rPr>
                <w:rFonts w:ascii="宋体" w:hAnsi="宋体" w:cs="Arial" w:hint="eastAsia"/>
                <w:szCs w:val="21"/>
                <w:shd w:val="clear" w:color="auto" w:fill="FFFFFF"/>
              </w:rPr>
              <w:t>批示</w:t>
            </w:r>
            <w:r>
              <w:rPr>
                <w:rFonts w:ascii="宋体" w:hAnsi="宋体" w:cs="Arial" w:hint="eastAsia"/>
                <w:szCs w:val="21"/>
                <w:shd w:val="clear" w:color="auto" w:fill="FFFFFF"/>
              </w:rPr>
              <w:t>，</w:t>
            </w:r>
            <w:r w:rsidRPr="00785B74">
              <w:rPr>
                <w:rFonts w:ascii="宋体" w:hAnsi="宋体" w:cs="Arial" w:hint="eastAsia"/>
                <w:szCs w:val="21"/>
                <w:shd w:val="clear" w:color="auto" w:fill="FFFFFF"/>
              </w:rPr>
              <w:t>要求全省所有旅游</w:t>
            </w:r>
            <w:r>
              <w:rPr>
                <w:rFonts w:ascii="宋体" w:hAnsi="宋体" w:cs="Arial" w:hint="eastAsia"/>
                <w:szCs w:val="21"/>
                <w:shd w:val="clear" w:color="auto" w:fill="FFFFFF"/>
              </w:rPr>
              <w:t>建设</w:t>
            </w:r>
            <w:r w:rsidRPr="00785B74">
              <w:rPr>
                <w:rFonts w:ascii="宋体" w:hAnsi="宋体" w:cs="Arial" w:hint="eastAsia"/>
                <w:szCs w:val="21"/>
                <w:shd w:val="clear" w:color="auto" w:fill="FFFFFF"/>
              </w:rPr>
              <w:t>项目特别是“创</w:t>
            </w:r>
            <w:r w:rsidRPr="00785B74">
              <w:rPr>
                <w:rFonts w:ascii="宋体" w:hAnsi="宋体" w:cs="Arial"/>
                <w:szCs w:val="21"/>
                <w:shd w:val="clear" w:color="auto" w:fill="FFFFFF"/>
              </w:rPr>
              <w:t>5A</w:t>
            </w:r>
            <w:r w:rsidRPr="00785B74">
              <w:rPr>
                <w:rFonts w:ascii="宋体" w:hAnsi="宋体" w:cs="Arial" w:hint="eastAsia"/>
                <w:szCs w:val="21"/>
                <w:shd w:val="clear" w:color="auto" w:fill="FFFFFF"/>
              </w:rPr>
              <w:t>”项目推广仙都做法，做到“不砍树”“多植绿”。</w:t>
            </w:r>
          </w:p>
        </w:tc>
      </w:tr>
      <w:tr w:rsidR="00900D19" w:rsidRPr="006A6211" w:rsidTr="00086964">
        <w:trPr>
          <w:cantSplit/>
          <w:trHeight w:val="1802"/>
        </w:trPr>
        <w:tc>
          <w:tcPr>
            <w:tcW w:w="1440" w:type="dxa"/>
          </w:tcPr>
          <w:p w:rsidR="00900D19" w:rsidRPr="006A6211" w:rsidRDefault="00900D19" w:rsidP="00086964">
            <w:pPr>
              <w:spacing w:line="320" w:lineRule="exact"/>
              <w:jc w:val="center"/>
              <w:rPr>
                <w:rFonts w:ascii="黑体" w:eastAsia="黑体" w:hAnsi="华文中宋"/>
                <w:sz w:val="28"/>
              </w:rPr>
            </w:pPr>
            <w:r w:rsidRPr="006A6211">
              <w:rPr>
                <w:rFonts w:ascii="黑体" w:eastAsia="黑体" w:hAnsi="华文中宋"/>
                <w:sz w:val="28"/>
              </w:rPr>
              <w:t xml:space="preserve"> </w:t>
            </w:r>
            <w:r w:rsidRPr="006A6211">
              <w:rPr>
                <w:rFonts w:ascii="黑体" w:eastAsia="黑体" w:hAnsi="华文中宋" w:hint="eastAsia"/>
                <w:sz w:val="28"/>
              </w:rPr>
              <w:t>︵</w:t>
            </w:r>
          </w:p>
          <w:p w:rsidR="00900D19" w:rsidRPr="006A6211" w:rsidRDefault="00900D19" w:rsidP="00086964">
            <w:pPr>
              <w:spacing w:line="320" w:lineRule="exact"/>
              <w:jc w:val="center"/>
              <w:rPr>
                <w:rFonts w:ascii="黑体" w:eastAsia="黑体" w:hAnsi="华文中宋"/>
                <w:sz w:val="28"/>
              </w:rPr>
            </w:pPr>
            <w:r w:rsidRPr="006A6211">
              <w:rPr>
                <w:rFonts w:ascii="黑体" w:eastAsia="黑体" w:hAnsi="华文中宋" w:hint="eastAsia"/>
                <w:sz w:val="28"/>
              </w:rPr>
              <w:t>初推</w:t>
            </w:r>
          </w:p>
          <w:p w:rsidR="00900D19" w:rsidRPr="006A6211" w:rsidRDefault="00900D19" w:rsidP="00086964">
            <w:pPr>
              <w:spacing w:line="320" w:lineRule="exact"/>
              <w:jc w:val="center"/>
              <w:rPr>
                <w:rFonts w:ascii="黑体" w:eastAsia="黑体" w:hAnsi="华文中宋"/>
                <w:sz w:val="28"/>
              </w:rPr>
            </w:pPr>
            <w:r w:rsidRPr="006A6211">
              <w:rPr>
                <w:rFonts w:ascii="黑体" w:eastAsia="黑体" w:hAnsi="华文中宋" w:hint="eastAsia"/>
                <w:sz w:val="28"/>
              </w:rPr>
              <w:t>评荐</w:t>
            </w:r>
          </w:p>
          <w:p w:rsidR="00900D19" w:rsidRPr="006A6211" w:rsidRDefault="00900D19" w:rsidP="00086964">
            <w:pPr>
              <w:spacing w:line="320" w:lineRule="exact"/>
              <w:jc w:val="center"/>
              <w:rPr>
                <w:rFonts w:ascii="黑体" w:eastAsia="黑体" w:hAnsi="华文中宋"/>
                <w:sz w:val="28"/>
              </w:rPr>
            </w:pPr>
            <w:r w:rsidRPr="006A6211">
              <w:rPr>
                <w:rFonts w:ascii="黑体" w:eastAsia="黑体" w:hAnsi="华文中宋" w:hint="eastAsia"/>
                <w:sz w:val="28"/>
              </w:rPr>
              <w:t>评理</w:t>
            </w:r>
          </w:p>
          <w:p w:rsidR="00900D19" w:rsidRPr="006A6211" w:rsidRDefault="00900D19" w:rsidP="00086964">
            <w:pPr>
              <w:spacing w:line="320" w:lineRule="exact"/>
              <w:jc w:val="center"/>
              <w:rPr>
                <w:rFonts w:ascii="黑体" w:eastAsia="黑体" w:hAnsi="华文中宋"/>
                <w:sz w:val="28"/>
              </w:rPr>
            </w:pPr>
            <w:r w:rsidRPr="006A6211">
              <w:rPr>
                <w:rFonts w:ascii="黑体" w:eastAsia="黑体" w:hAnsi="华文中宋" w:hint="eastAsia"/>
                <w:sz w:val="28"/>
              </w:rPr>
              <w:t>语由</w:t>
            </w:r>
          </w:p>
          <w:p w:rsidR="00900D19" w:rsidRPr="006A6211" w:rsidRDefault="00900D19" w:rsidP="00086964">
            <w:pPr>
              <w:spacing w:line="320" w:lineRule="exact"/>
              <w:jc w:val="center"/>
              <w:rPr>
                <w:rFonts w:ascii="华文中宋" w:eastAsia="华文中宋" w:hAnsi="华文中宋"/>
                <w:sz w:val="28"/>
              </w:rPr>
            </w:pPr>
            <w:r w:rsidRPr="006A6211">
              <w:rPr>
                <w:rFonts w:ascii="黑体" w:eastAsia="黑体" w:hAnsi="华文中宋"/>
                <w:sz w:val="28"/>
              </w:rPr>
              <w:t xml:space="preserve">  </w:t>
            </w:r>
            <w:r w:rsidRPr="006A6211">
              <w:rPr>
                <w:rFonts w:ascii="黑体" w:eastAsia="黑体" w:hAnsi="华文中宋" w:hint="eastAsia"/>
                <w:sz w:val="28"/>
              </w:rPr>
              <w:t>︶</w:t>
            </w:r>
          </w:p>
        </w:tc>
        <w:tc>
          <w:tcPr>
            <w:tcW w:w="8640" w:type="dxa"/>
            <w:gridSpan w:val="8"/>
          </w:tcPr>
          <w:p w:rsidR="00900D19" w:rsidRPr="006A6211" w:rsidRDefault="00900D19" w:rsidP="00086964">
            <w:pPr>
              <w:spacing w:line="320" w:lineRule="exact"/>
              <w:ind w:firstLineChars="150" w:firstLine="315"/>
              <w:jc w:val="left"/>
              <w:rPr>
                <w:rFonts w:ascii="Adobe 仿宋 Std R" w:eastAsia="Adobe 仿宋 Std R" w:hAnsi="Adobe 仿宋 Std R"/>
                <w:sz w:val="28"/>
              </w:rPr>
            </w:pPr>
            <w:r>
              <w:rPr>
                <w:rFonts w:hint="eastAsia"/>
                <w:color w:val="000000"/>
                <w:szCs w:val="21"/>
                <w:shd w:val="clear" w:color="auto" w:fill="FFFFFF"/>
              </w:rPr>
              <w:t>在中央积极倡导生态文明思想、“绿水青山就是金山银山”理念的背景下，记者敏锐地抓住新闻线索进行深入采访，反映了来自基层单位以最严格的生态保护理念“创</w:t>
            </w:r>
            <w:r>
              <w:rPr>
                <w:color w:val="000000"/>
                <w:szCs w:val="21"/>
                <w:shd w:val="clear" w:color="auto" w:fill="FFFFFF"/>
              </w:rPr>
              <w:t>5A</w:t>
            </w:r>
            <w:r>
              <w:rPr>
                <w:rFonts w:hint="eastAsia"/>
                <w:color w:val="000000"/>
                <w:szCs w:val="21"/>
                <w:shd w:val="clear" w:color="auto" w:fill="FFFFFF"/>
              </w:rPr>
              <w:t>”，实现建设项目</w:t>
            </w:r>
            <w:r>
              <w:rPr>
                <w:color w:val="000000"/>
                <w:szCs w:val="21"/>
                <w:shd w:val="clear" w:color="auto" w:fill="FFFFFF"/>
              </w:rPr>
              <w:t xml:space="preserve"> </w:t>
            </w:r>
            <w:r>
              <w:rPr>
                <w:rFonts w:hint="eastAsia"/>
                <w:color w:val="000000"/>
                <w:szCs w:val="21"/>
                <w:shd w:val="clear" w:color="auto" w:fill="FFFFFF"/>
              </w:rPr>
              <w:t>“不砍一棵树”，充分体现了基层干群贯彻落实新时代生态文明思想的力度与自觉。作品从新闻现场到新闻背后，采访全面，正反对比，层层递进，结构严谨，语言生动活泼，内涵丰富，具有较强的示范和引领意义。</w:t>
            </w:r>
          </w:p>
        </w:tc>
      </w:tr>
      <w:tr w:rsidR="00900D19" w:rsidRPr="006A6211" w:rsidTr="00086964">
        <w:trPr>
          <w:cantSplit/>
          <w:trHeight w:hRule="exact" w:val="655"/>
        </w:trPr>
        <w:tc>
          <w:tcPr>
            <w:tcW w:w="5159" w:type="dxa"/>
            <w:gridSpan w:val="4"/>
            <w:vAlign w:val="center"/>
          </w:tcPr>
          <w:p w:rsidR="00900D19" w:rsidRPr="006A6211" w:rsidRDefault="00900D19" w:rsidP="00086964">
            <w:pPr>
              <w:spacing w:line="320" w:lineRule="exact"/>
              <w:jc w:val="left"/>
              <w:rPr>
                <w:rFonts w:ascii="仿宋_GB2312" w:eastAsia="仿宋_GB2312"/>
                <w:sz w:val="28"/>
              </w:rPr>
            </w:pPr>
            <w:r w:rsidRPr="006A6211">
              <w:rPr>
                <w:rFonts w:ascii="华文中宋" w:eastAsia="华文中宋" w:hAnsi="华文中宋" w:hint="eastAsia"/>
                <w:sz w:val="28"/>
              </w:rPr>
              <w:t>推荐单位意见</w:t>
            </w:r>
          </w:p>
        </w:tc>
        <w:tc>
          <w:tcPr>
            <w:tcW w:w="4921" w:type="dxa"/>
            <w:gridSpan w:val="5"/>
          </w:tcPr>
          <w:p w:rsidR="00900D19" w:rsidRPr="006A6211" w:rsidRDefault="00900D19" w:rsidP="00086964">
            <w:pPr>
              <w:spacing w:line="320" w:lineRule="exact"/>
              <w:jc w:val="left"/>
              <w:rPr>
                <w:rFonts w:ascii="仿宋_GB2312" w:eastAsia="仿宋_GB2312"/>
                <w:sz w:val="28"/>
              </w:rPr>
            </w:pPr>
            <w:r w:rsidRPr="006A6211">
              <w:rPr>
                <w:rFonts w:ascii="华文中宋" w:eastAsia="华文中宋" w:hAnsi="华文中宋" w:hint="eastAsia"/>
                <w:sz w:val="28"/>
              </w:rPr>
              <w:t>报送单位意见</w:t>
            </w:r>
          </w:p>
        </w:tc>
      </w:tr>
      <w:tr w:rsidR="00900D19" w:rsidRPr="006A6211" w:rsidTr="00086964">
        <w:trPr>
          <w:cantSplit/>
          <w:trHeight w:hRule="exact" w:val="1543"/>
        </w:trPr>
        <w:tc>
          <w:tcPr>
            <w:tcW w:w="5159" w:type="dxa"/>
            <w:gridSpan w:val="4"/>
          </w:tcPr>
          <w:p w:rsidR="00900D19" w:rsidRDefault="00900D19" w:rsidP="00086964">
            <w:pPr>
              <w:spacing w:line="320" w:lineRule="exact"/>
              <w:ind w:left="1794" w:hangingChars="650" w:hanging="1794"/>
              <w:jc w:val="left"/>
              <w:rPr>
                <w:rFonts w:ascii="华文中宋" w:eastAsia="华文中宋" w:hAnsi="华文中宋"/>
                <w:spacing w:val="-2"/>
                <w:sz w:val="28"/>
              </w:rPr>
            </w:pPr>
            <w:r w:rsidRPr="006A6211">
              <w:rPr>
                <w:rFonts w:ascii="华文中宋" w:eastAsia="华文中宋" w:hAnsi="华文中宋" w:hint="eastAsia"/>
                <w:spacing w:val="-2"/>
                <w:sz w:val="28"/>
              </w:rPr>
              <w:t>领导签名：</w:t>
            </w:r>
          </w:p>
          <w:p w:rsidR="00900D19" w:rsidRPr="006A6211" w:rsidRDefault="00900D19" w:rsidP="00086964">
            <w:pPr>
              <w:spacing w:line="320" w:lineRule="exact"/>
              <w:ind w:left="1794" w:hangingChars="650" w:hanging="1794"/>
              <w:jc w:val="left"/>
              <w:rPr>
                <w:rFonts w:ascii="华文中宋" w:eastAsia="华文中宋" w:hAnsi="华文中宋"/>
                <w:spacing w:val="-2"/>
                <w:sz w:val="28"/>
              </w:rPr>
            </w:pPr>
          </w:p>
          <w:p w:rsidR="00900D19" w:rsidRPr="006A6211" w:rsidRDefault="00900D19" w:rsidP="00086964">
            <w:pPr>
              <w:spacing w:line="320" w:lineRule="exact"/>
              <w:ind w:firstLineChars="850" w:firstLine="2380"/>
              <w:jc w:val="left"/>
              <w:rPr>
                <w:rFonts w:ascii="华文中宋" w:eastAsia="华文中宋" w:hAnsi="华文中宋"/>
                <w:sz w:val="28"/>
              </w:rPr>
            </w:pPr>
            <w:r w:rsidRPr="006A6211">
              <w:rPr>
                <w:rFonts w:ascii="华文中宋" w:eastAsia="华文中宋" w:hAnsi="华文中宋" w:hint="eastAsia"/>
                <w:sz w:val="28"/>
              </w:rPr>
              <w:t>（盖单位公章）</w:t>
            </w:r>
          </w:p>
          <w:p w:rsidR="00900D19" w:rsidRPr="006A6211" w:rsidRDefault="00900D19" w:rsidP="00086964">
            <w:pPr>
              <w:spacing w:line="320" w:lineRule="exact"/>
              <w:ind w:firstLineChars="1000" w:firstLine="2800"/>
              <w:jc w:val="left"/>
              <w:rPr>
                <w:rFonts w:ascii="仿宋_GB2312" w:eastAsia="仿宋_GB2312"/>
                <w:sz w:val="28"/>
              </w:rPr>
            </w:pPr>
            <w:r w:rsidRPr="006A6211">
              <w:rPr>
                <w:rFonts w:ascii="华文中宋" w:eastAsia="华文中宋" w:hAnsi="华文中宋"/>
                <w:sz w:val="28"/>
              </w:rPr>
              <w:t>2019</w:t>
            </w:r>
            <w:r w:rsidRPr="006A6211">
              <w:rPr>
                <w:rFonts w:ascii="华文中宋" w:eastAsia="华文中宋" w:hAnsi="华文中宋" w:hint="eastAsia"/>
                <w:sz w:val="28"/>
              </w:rPr>
              <w:t>年</w:t>
            </w:r>
            <w:r w:rsidRPr="006A6211">
              <w:rPr>
                <w:rFonts w:ascii="华文中宋" w:eastAsia="华文中宋" w:hAnsi="华文中宋"/>
                <w:sz w:val="28"/>
              </w:rPr>
              <w:t xml:space="preserve"> </w:t>
            </w:r>
            <w:r>
              <w:rPr>
                <w:rFonts w:ascii="华文中宋" w:eastAsia="华文中宋" w:hAnsi="华文中宋"/>
                <w:sz w:val="28"/>
              </w:rPr>
              <w:t xml:space="preserve"> </w:t>
            </w:r>
            <w:r w:rsidRPr="006A6211">
              <w:rPr>
                <w:rFonts w:ascii="华文中宋" w:eastAsia="华文中宋" w:hAnsi="华文中宋" w:hint="eastAsia"/>
                <w:sz w:val="28"/>
              </w:rPr>
              <w:t>月</w:t>
            </w:r>
            <w:r>
              <w:rPr>
                <w:rFonts w:ascii="华文中宋" w:eastAsia="华文中宋" w:hAnsi="华文中宋"/>
                <w:sz w:val="28"/>
              </w:rPr>
              <w:t xml:space="preserve"> </w:t>
            </w:r>
            <w:r w:rsidRPr="006A6211">
              <w:rPr>
                <w:rFonts w:ascii="华文中宋" w:eastAsia="华文中宋" w:hAnsi="华文中宋"/>
                <w:sz w:val="28"/>
              </w:rPr>
              <w:t xml:space="preserve"> </w:t>
            </w:r>
            <w:r w:rsidRPr="006A6211">
              <w:rPr>
                <w:rFonts w:ascii="华文中宋" w:eastAsia="华文中宋" w:hAnsi="华文中宋" w:hint="eastAsia"/>
                <w:sz w:val="28"/>
              </w:rPr>
              <w:t>日</w:t>
            </w:r>
          </w:p>
        </w:tc>
        <w:tc>
          <w:tcPr>
            <w:tcW w:w="4921" w:type="dxa"/>
            <w:gridSpan w:val="5"/>
          </w:tcPr>
          <w:p w:rsidR="00900D19" w:rsidRDefault="00900D19" w:rsidP="00086964">
            <w:pPr>
              <w:spacing w:line="320" w:lineRule="exact"/>
              <w:jc w:val="left"/>
              <w:rPr>
                <w:rFonts w:ascii="华文中宋" w:eastAsia="华文中宋" w:hAnsi="华文中宋"/>
                <w:spacing w:val="-2"/>
                <w:sz w:val="28"/>
              </w:rPr>
            </w:pPr>
            <w:r w:rsidRPr="006A6211">
              <w:rPr>
                <w:rFonts w:ascii="华文中宋" w:eastAsia="华文中宋" w:hAnsi="华文中宋" w:hint="eastAsia"/>
                <w:spacing w:val="-2"/>
                <w:sz w:val="28"/>
              </w:rPr>
              <w:t>领导签名：</w:t>
            </w:r>
          </w:p>
          <w:p w:rsidR="00900D19" w:rsidRPr="006A6211" w:rsidRDefault="00900D19" w:rsidP="00086964">
            <w:pPr>
              <w:spacing w:line="320" w:lineRule="exact"/>
              <w:jc w:val="left"/>
              <w:rPr>
                <w:rFonts w:ascii="华文中宋" w:eastAsia="华文中宋" w:hAnsi="华文中宋"/>
                <w:spacing w:val="-2"/>
                <w:sz w:val="28"/>
              </w:rPr>
            </w:pPr>
          </w:p>
          <w:p w:rsidR="00900D19" w:rsidRPr="006A6211" w:rsidRDefault="00900D19" w:rsidP="00086964">
            <w:pPr>
              <w:spacing w:line="320" w:lineRule="exact"/>
              <w:ind w:firstLineChars="550" w:firstLine="1540"/>
              <w:rPr>
                <w:rFonts w:ascii="华文中宋" w:eastAsia="华文中宋" w:hAnsi="华文中宋"/>
                <w:sz w:val="28"/>
              </w:rPr>
            </w:pPr>
            <w:r w:rsidRPr="006A6211">
              <w:rPr>
                <w:rFonts w:ascii="华文中宋" w:eastAsia="华文中宋" w:hAnsi="华文中宋" w:hint="eastAsia"/>
                <w:sz w:val="28"/>
              </w:rPr>
              <w:t>（盖单位公章）</w:t>
            </w:r>
          </w:p>
          <w:p w:rsidR="00900D19" w:rsidRPr="006A6211" w:rsidRDefault="00900D19" w:rsidP="00086964">
            <w:pPr>
              <w:spacing w:line="320" w:lineRule="exact"/>
              <w:ind w:firstLineChars="800" w:firstLine="2240"/>
              <w:jc w:val="left"/>
              <w:rPr>
                <w:rFonts w:ascii="仿宋_GB2312" w:eastAsia="仿宋_GB2312"/>
                <w:sz w:val="28"/>
              </w:rPr>
            </w:pPr>
            <w:r w:rsidRPr="006A6211">
              <w:rPr>
                <w:rFonts w:ascii="华文中宋" w:eastAsia="华文中宋" w:hAnsi="华文中宋"/>
                <w:sz w:val="28"/>
              </w:rPr>
              <w:t>2019</w:t>
            </w:r>
            <w:r w:rsidRPr="006A6211">
              <w:rPr>
                <w:rFonts w:ascii="华文中宋" w:eastAsia="华文中宋" w:hAnsi="华文中宋" w:hint="eastAsia"/>
                <w:sz w:val="28"/>
              </w:rPr>
              <w:t>年</w:t>
            </w:r>
            <w:r w:rsidRPr="006A6211">
              <w:rPr>
                <w:rFonts w:ascii="华文中宋" w:eastAsia="华文中宋" w:hAnsi="华文中宋"/>
                <w:sz w:val="28"/>
              </w:rPr>
              <w:t xml:space="preserve"> </w:t>
            </w:r>
            <w:r w:rsidRPr="006A6211">
              <w:rPr>
                <w:rFonts w:ascii="华文中宋" w:eastAsia="华文中宋" w:hAnsi="华文中宋" w:hint="eastAsia"/>
                <w:sz w:val="28"/>
              </w:rPr>
              <w:t>月</w:t>
            </w:r>
            <w:r>
              <w:rPr>
                <w:rFonts w:ascii="华文中宋" w:eastAsia="华文中宋" w:hAnsi="华文中宋"/>
                <w:sz w:val="28"/>
              </w:rPr>
              <w:t xml:space="preserve"> </w:t>
            </w:r>
            <w:r w:rsidRPr="006A6211">
              <w:rPr>
                <w:rFonts w:ascii="华文中宋" w:eastAsia="华文中宋" w:hAnsi="华文中宋"/>
                <w:sz w:val="28"/>
              </w:rPr>
              <w:t xml:space="preserve"> </w:t>
            </w:r>
            <w:r w:rsidRPr="006A6211">
              <w:rPr>
                <w:rFonts w:ascii="华文中宋" w:eastAsia="华文中宋" w:hAnsi="华文中宋" w:hint="eastAsia"/>
                <w:sz w:val="28"/>
              </w:rPr>
              <w:t>日</w:t>
            </w:r>
          </w:p>
        </w:tc>
      </w:tr>
      <w:tr w:rsidR="00900D19" w:rsidRPr="006A6211" w:rsidTr="00086964">
        <w:tblPrEx>
          <w:tblBorders>
            <w:insideH w:val="none" w:sz="0" w:space="0" w:color="auto"/>
            <w:insideV w:val="none" w:sz="0" w:space="0" w:color="auto"/>
          </w:tblBorders>
        </w:tblPrEx>
        <w:trPr>
          <w:cantSplit/>
          <w:trHeight w:hRule="exact" w:val="936"/>
        </w:trPr>
        <w:tc>
          <w:tcPr>
            <w:tcW w:w="2253" w:type="dxa"/>
            <w:gridSpan w:val="2"/>
            <w:tcBorders>
              <w:top w:val="single" w:sz="4" w:space="0" w:color="auto"/>
              <w:bottom w:val="single" w:sz="4" w:space="0" w:color="auto"/>
              <w:right w:val="single" w:sz="4" w:space="0" w:color="auto"/>
            </w:tcBorders>
          </w:tcPr>
          <w:p w:rsidR="00900D19" w:rsidRPr="006A6211" w:rsidRDefault="00900D19" w:rsidP="00086964">
            <w:pPr>
              <w:spacing w:line="320" w:lineRule="exact"/>
              <w:rPr>
                <w:rFonts w:ascii="华文中宋" w:eastAsia="华文中宋" w:hAnsi="华文中宋"/>
                <w:spacing w:val="-12"/>
                <w:sz w:val="28"/>
                <w:szCs w:val="28"/>
              </w:rPr>
            </w:pPr>
            <w:r w:rsidRPr="006A6211">
              <w:rPr>
                <w:rFonts w:ascii="华文中宋" w:eastAsia="华文中宋" w:hAnsi="华文中宋" w:hint="eastAsia"/>
                <w:spacing w:val="-12"/>
                <w:sz w:val="28"/>
                <w:szCs w:val="28"/>
              </w:rPr>
              <w:t>联系人</w:t>
            </w:r>
            <w:r w:rsidRPr="006A6211">
              <w:rPr>
                <w:rFonts w:ascii="华文中宋" w:eastAsia="华文中宋" w:hAnsi="华文中宋"/>
                <w:spacing w:val="-12"/>
                <w:sz w:val="28"/>
                <w:szCs w:val="28"/>
              </w:rPr>
              <w:t>(</w:t>
            </w:r>
            <w:r w:rsidRPr="006A6211">
              <w:rPr>
                <w:rFonts w:ascii="华文中宋" w:eastAsia="华文中宋" w:hAnsi="华文中宋" w:hint="eastAsia"/>
                <w:spacing w:val="-12"/>
                <w:sz w:val="28"/>
                <w:szCs w:val="28"/>
              </w:rPr>
              <w:t>作者</w:t>
            </w:r>
            <w:r w:rsidRPr="006A6211">
              <w:rPr>
                <w:rFonts w:ascii="华文中宋" w:eastAsia="华文中宋" w:hAnsi="华文中宋"/>
                <w:spacing w:val="-12"/>
                <w:sz w:val="28"/>
                <w:szCs w:val="28"/>
              </w:rPr>
              <w:t>)</w:t>
            </w:r>
          </w:p>
        </w:tc>
        <w:tc>
          <w:tcPr>
            <w:tcW w:w="3225" w:type="dxa"/>
            <w:gridSpan w:val="3"/>
            <w:tcBorders>
              <w:top w:val="single" w:sz="4" w:space="0" w:color="auto"/>
              <w:left w:val="single" w:sz="4" w:space="0" w:color="auto"/>
              <w:bottom w:val="single" w:sz="4" w:space="0" w:color="auto"/>
              <w:right w:val="single" w:sz="4" w:space="0" w:color="auto"/>
            </w:tcBorders>
          </w:tcPr>
          <w:p w:rsidR="00900D19" w:rsidRPr="006A6211" w:rsidRDefault="00900D19" w:rsidP="00086964">
            <w:pPr>
              <w:spacing w:line="320" w:lineRule="exact"/>
              <w:rPr>
                <w:rFonts w:ascii="华文中宋" w:eastAsia="华文中宋" w:hAnsi="华文中宋"/>
                <w:sz w:val="28"/>
              </w:rPr>
            </w:pPr>
            <w:r>
              <w:rPr>
                <w:rFonts w:ascii="华文中宋" w:eastAsia="华文中宋" w:hAnsi="华文中宋" w:hint="eastAsia"/>
                <w:sz w:val="28"/>
              </w:rPr>
              <w:t>阮春生</w:t>
            </w:r>
          </w:p>
        </w:tc>
        <w:tc>
          <w:tcPr>
            <w:tcW w:w="979" w:type="dxa"/>
            <w:gridSpan w:val="2"/>
            <w:tcBorders>
              <w:top w:val="single" w:sz="4" w:space="0" w:color="auto"/>
              <w:left w:val="single" w:sz="4" w:space="0" w:color="auto"/>
              <w:bottom w:val="single" w:sz="4" w:space="0" w:color="auto"/>
              <w:right w:val="single" w:sz="4" w:space="0" w:color="auto"/>
            </w:tcBorders>
          </w:tcPr>
          <w:p w:rsidR="00900D19" w:rsidRPr="006A6211" w:rsidRDefault="00900D19" w:rsidP="00086964">
            <w:pPr>
              <w:spacing w:line="320" w:lineRule="exact"/>
              <w:rPr>
                <w:rFonts w:ascii="华文中宋" w:eastAsia="华文中宋" w:hAnsi="华文中宋"/>
                <w:sz w:val="28"/>
              </w:rPr>
            </w:pPr>
            <w:r w:rsidRPr="006A6211">
              <w:rPr>
                <w:rFonts w:ascii="华文中宋" w:eastAsia="华文中宋" w:hAnsi="华文中宋" w:hint="eastAsia"/>
                <w:sz w:val="28"/>
              </w:rPr>
              <w:t>手机</w:t>
            </w:r>
          </w:p>
        </w:tc>
        <w:tc>
          <w:tcPr>
            <w:tcW w:w="3623" w:type="dxa"/>
            <w:gridSpan w:val="2"/>
            <w:tcBorders>
              <w:top w:val="single" w:sz="4" w:space="0" w:color="auto"/>
              <w:left w:val="single" w:sz="4" w:space="0" w:color="auto"/>
              <w:bottom w:val="single" w:sz="4" w:space="0" w:color="auto"/>
            </w:tcBorders>
          </w:tcPr>
          <w:p w:rsidR="00900D19" w:rsidRPr="006A6211" w:rsidRDefault="00900D19" w:rsidP="00086964">
            <w:pPr>
              <w:spacing w:line="320" w:lineRule="exact"/>
              <w:rPr>
                <w:rFonts w:ascii="华文中宋" w:eastAsia="华文中宋" w:hAnsi="华文中宋"/>
                <w:sz w:val="28"/>
              </w:rPr>
            </w:pPr>
            <w:r>
              <w:rPr>
                <w:rFonts w:ascii="华文中宋" w:eastAsia="华文中宋" w:hAnsi="华文中宋"/>
                <w:sz w:val="28"/>
              </w:rPr>
              <w:t>13957081615</w:t>
            </w:r>
          </w:p>
        </w:tc>
      </w:tr>
    </w:tbl>
    <w:p w:rsidR="007B0E86" w:rsidRPr="00900D19" w:rsidRDefault="007B0E86" w:rsidP="00900D19"/>
    <w:sectPr w:rsidR="007B0E86" w:rsidRPr="00900D19" w:rsidSect="007B0E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dobe 黑体 Std R">
    <w:panose1 w:val="00000000000000000000"/>
    <w:charset w:val="86"/>
    <w:family w:val="swiss"/>
    <w:notTrueType/>
    <w:pitch w:val="variable"/>
    <w:sig w:usb0="00000001" w:usb1="080E0000" w:usb2="00000010" w:usb3="00000000" w:csb0="00040000" w:csb1="00000000"/>
  </w:font>
  <w:font w:name="Adobe 仿宋 Std R">
    <w:altName w:val="宋体"/>
    <w:panose1 w:val="00000000000000000000"/>
    <w:charset w:val="86"/>
    <w:family w:val="roman"/>
    <w:notTrueType/>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0F72"/>
    <w:rsid w:val="002B0F72"/>
    <w:rsid w:val="007B0E86"/>
    <w:rsid w:val="00900D19"/>
    <w:rsid w:val="00A377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F7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900D19"/>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2019-03-08T10:24:00Z</dcterms:created>
  <dcterms:modified xsi:type="dcterms:W3CDTF">2019-03-08T10:24:00Z</dcterms:modified>
</cp:coreProperties>
</file>