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BA" w:rsidRDefault="00897CBA" w:rsidP="00897CBA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696923">
        <w:rPr>
          <w:rFonts w:ascii="华文中宋" w:eastAsia="华文中宋" w:hAnsi="华文中宋" w:hint="eastAsia"/>
          <w:b/>
          <w:sz w:val="36"/>
          <w:szCs w:val="36"/>
        </w:rPr>
        <w:t>浙江新闻奖</w:t>
      </w:r>
      <w:r>
        <w:rPr>
          <w:rFonts w:ascii="华文中宋" w:eastAsia="华文中宋" w:hAnsi="华文中宋" w:hint="eastAsia"/>
          <w:b/>
          <w:sz w:val="36"/>
          <w:szCs w:val="36"/>
        </w:rPr>
        <w:t>副刊类</w:t>
      </w:r>
      <w:r w:rsidRPr="00696923">
        <w:rPr>
          <w:rFonts w:ascii="华文中宋" w:eastAsia="华文中宋" w:hAnsi="华文中宋" w:hint="eastAsia"/>
          <w:b/>
          <w:sz w:val="36"/>
          <w:szCs w:val="36"/>
        </w:rPr>
        <w:t>参评作品推荐表</w:t>
      </w:r>
    </w:p>
    <w:tbl>
      <w:tblPr>
        <w:tblW w:w="993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4"/>
        <w:gridCol w:w="102"/>
        <w:gridCol w:w="2772"/>
        <w:gridCol w:w="580"/>
        <w:gridCol w:w="1305"/>
        <w:gridCol w:w="44"/>
        <w:gridCol w:w="1333"/>
        <w:gridCol w:w="2230"/>
      </w:tblGrid>
      <w:tr w:rsidR="00897CBA" w:rsidRPr="00087518" w:rsidTr="007578F1">
        <w:trPr>
          <w:cantSplit/>
          <w:trHeight w:val="382"/>
        </w:trPr>
        <w:tc>
          <w:tcPr>
            <w:tcW w:w="1564" w:type="dxa"/>
            <w:vAlign w:val="center"/>
          </w:tcPr>
          <w:p w:rsidR="00897CBA" w:rsidRPr="00087518" w:rsidRDefault="00897CBA" w:rsidP="007578F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087518">
              <w:rPr>
                <w:rFonts w:ascii="华文中宋" w:eastAsia="华文中宋" w:hAnsi="华文中宋" w:hint="eastAsia"/>
                <w:spacing w:val="-12"/>
                <w:sz w:val="28"/>
              </w:rPr>
              <w:t>作品标题</w:t>
            </w:r>
          </w:p>
        </w:tc>
        <w:tc>
          <w:tcPr>
            <w:tcW w:w="4759" w:type="dxa"/>
            <w:gridSpan w:val="4"/>
            <w:vAlign w:val="center"/>
          </w:tcPr>
          <w:p w:rsidR="00897CBA" w:rsidRPr="00F44197" w:rsidRDefault="00897CBA" w:rsidP="007578F1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F44197">
              <w:rPr>
                <w:rFonts w:ascii="宋体" w:hAnsi="宋体" w:hint="eastAsia"/>
                <w:sz w:val="28"/>
                <w:szCs w:val="28"/>
              </w:rPr>
              <w:t>《点沙成金》</w:t>
            </w:r>
          </w:p>
        </w:tc>
        <w:tc>
          <w:tcPr>
            <w:tcW w:w="1377" w:type="dxa"/>
            <w:gridSpan w:val="2"/>
            <w:vAlign w:val="center"/>
          </w:tcPr>
          <w:p w:rsidR="00897CBA" w:rsidRPr="00087518" w:rsidRDefault="00897CBA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087518">
              <w:rPr>
                <w:rFonts w:ascii="华文中宋" w:eastAsia="华文中宋" w:hAnsi="华文中宋" w:hint="eastAsia"/>
                <w:spacing w:val="-12"/>
                <w:sz w:val="28"/>
              </w:rPr>
              <w:t>作品体裁</w:t>
            </w:r>
          </w:p>
        </w:tc>
        <w:tc>
          <w:tcPr>
            <w:tcW w:w="2230" w:type="dxa"/>
            <w:vAlign w:val="center"/>
          </w:tcPr>
          <w:p w:rsidR="00897CBA" w:rsidRPr="00F44197" w:rsidRDefault="00897CBA" w:rsidP="007578F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44197">
              <w:rPr>
                <w:rFonts w:ascii="宋体" w:hAnsi="宋体" w:hint="eastAsia"/>
                <w:sz w:val="28"/>
                <w:szCs w:val="28"/>
              </w:rPr>
              <w:t>报告文学</w:t>
            </w:r>
          </w:p>
        </w:tc>
      </w:tr>
      <w:tr w:rsidR="00897CBA" w:rsidRPr="00087518" w:rsidTr="007578F1">
        <w:trPr>
          <w:cantSplit/>
          <w:trHeight w:val="361"/>
        </w:trPr>
        <w:tc>
          <w:tcPr>
            <w:tcW w:w="1564" w:type="dxa"/>
            <w:vAlign w:val="center"/>
          </w:tcPr>
          <w:p w:rsidR="00897CBA" w:rsidRPr="00087518" w:rsidRDefault="00897CBA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087518">
              <w:rPr>
                <w:rFonts w:ascii="华文中宋" w:eastAsia="华文中宋" w:hAnsi="华文中宋" w:hint="eastAsia"/>
                <w:spacing w:val="-12"/>
                <w:sz w:val="28"/>
              </w:rPr>
              <w:t>作者</w:t>
            </w:r>
          </w:p>
          <w:p w:rsidR="00897CBA" w:rsidRPr="00087518" w:rsidRDefault="00897CBA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 w:rsidRPr="00087518"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2874" w:type="dxa"/>
            <w:gridSpan w:val="2"/>
            <w:vAlign w:val="center"/>
          </w:tcPr>
          <w:p w:rsidR="00897CBA" w:rsidRPr="00F44197" w:rsidRDefault="00897CBA" w:rsidP="007578F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44197">
              <w:rPr>
                <w:rFonts w:ascii="宋体" w:hAnsi="宋体" w:hint="eastAsia"/>
                <w:sz w:val="28"/>
                <w:szCs w:val="28"/>
              </w:rPr>
              <w:t>金小林</w:t>
            </w:r>
          </w:p>
        </w:tc>
        <w:tc>
          <w:tcPr>
            <w:tcW w:w="1885" w:type="dxa"/>
            <w:gridSpan w:val="2"/>
            <w:vAlign w:val="center"/>
          </w:tcPr>
          <w:p w:rsidR="00897CBA" w:rsidRPr="00087518" w:rsidRDefault="00897CBA" w:rsidP="007578F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087518"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3607" w:type="dxa"/>
            <w:gridSpan w:val="3"/>
            <w:vAlign w:val="center"/>
          </w:tcPr>
          <w:p w:rsidR="00897CBA" w:rsidRPr="00F44197" w:rsidRDefault="00897CBA" w:rsidP="007578F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44197">
              <w:rPr>
                <w:rFonts w:ascii="宋体" w:hAnsi="宋体" w:hint="eastAsia"/>
                <w:sz w:val="28"/>
                <w:szCs w:val="28"/>
              </w:rPr>
              <w:t>聂陈杰  兰伟香</w:t>
            </w:r>
          </w:p>
        </w:tc>
      </w:tr>
      <w:tr w:rsidR="00897CBA" w:rsidRPr="00087518" w:rsidTr="007578F1">
        <w:trPr>
          <w:cantSplit/>
          <w:trHeight w:hRule="exact" w:val="531"/>
        </w:trPr>
        <w:tc>
          <w:tcPr>
            <w:tcW w:w="1564" w:type="dxa"/>
            <w:vAlign w:val="center"/>
          </w:tcPr>
          <w:p w:rsidR="00897CBA" w:rsidRPr="00087518" w:rsidRDefault="00897CBA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087518">
              <w:rPr>
                <w:rFonts w:ascii="华文中宋" w:eastAsia="华文中宋" w:hAnsi="华文中宋" w:hint="eastAsia"/>
                <w:sz w:val="28"/>
              </w:rPr>
              <w:t>刊发单位</w:t>
            </w:r>
          </w:p>
        </w:tc>
        <w:tc>
          <w:tcPr>
            <w:tcW w:w="2874" w:type="dxa"/>
            <w:gridSpan w:val="2"/>
            <w:vAlign w:val="center"/>
          </w:tcPr>
          <w:p w:rsidR="00897CBA" w:rsidRPr="00F44197" w:rsidRDefault="00897CBA" w:rsidP="007578F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44197">
              <w:rPr>
                <w:rFonts w:ascii="宋体" w:hAnsi="宋体" w:hint="eastAsia"/>
                <w:sz w:val="28"/>
                <w:szCs w:val="28"/>
              </w:rPr>
              <w:t>《丽水日报》</w:t>
            </w:r>
          </w:p>
          <w:p w:rsidR="00897CBA" w:rsidRPr="00F44197" w:rsidRDefault="00897CBA" w:rsidP="007578F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897CBA" w:rsidRPr="00087518" w:rsidRDefault="00897CBA" w:rsidP="007578F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eastAsia="华文中宋" w:hAnsi="华文中宋"/>
                <w:sz w:val="28"/>
              </w:rPr>
            </w:pPr>
            <w:r w:rsidRPr="00087518">
              <w:rPr>
                <w:rFonts w:ascii="华文中宋" w:eastAsia="华文中宋" w:hAnsi="华文中宋" w:hint="eastAsia"/>
                <w:sz w:val="28"/>
              </w:rPr>
              <w:t>首发日期</w:t>
            </w:r>
          </w:p>
        </w:tc>
        <w:tc>
          <w:tcPr>
            <w:tcW w:w="3607" w:type="dxa"/>
            <w:gridSpan w:val="3"/>
            <w:vAlign w:val="center"/>
          </w:tcPr>
          <w:p w:rsidR="00897CBA" w:rsidRPr="00F44197" w:rsidRDefault="00897CBA" w:rsidP="007578F1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1"/>
                <w:attr w:name="Year" w:val="2018"/>
              </w:smartTagPr>
              <w:r w:rsidRPr="00F44197">
                <w:rPr>
                  <w:rFonts w:ascii="宋体" w:hAnsi="宋体" w:hint="eastAsia"/>
                  <w:sz w:val="28"/>
                  <w:szCs w:val="28"/>
                </w:rPr>
                <w:t>2018年11月2日</w:t>
              </w:r>
            </w:smartTag>
          </w:p>
        </w:tc>
      </w:tr>
      <w:tr w:rsidR="00897CBA" w:rsidRPr="00087518" w:rsidTr="007578F1">
        <w:trPr>
          <w:cantSplit/>
          <w:trHeight w:val="447"/>
        </w:trPr>
        <w:tc>
          <w:tcPr>
            <w:tcW w:w="1564" w:type="dxa"/>
            <w:vAlign w:val="center"/>
          </w:tcPr>
          <w:p w:rsidR="00897CBA" w:rsidRPr="00087518" w:rsidRDefault="00897CBA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87518">
              <w:rPr>
                <w:rFonts w:ascii="华文中宋" w:eastAsia="华文中宋" w:hAnsi="华文中宋" w:hint="eastAsia"/>
                <w:sz w:val="28"/>
              </w:rPr>
              <w:t>刊发版面</w:t>
            </w:r>
            <w:r w:rsidRPr="00087518">
              <w:rPr>
                <w:rFonts w:ascii="华文中宋" w:eastAsia="华文中宋" w:hAnsi="华文中宋"/>
                <w:spacing w:val="-12"/>
                <w:sz w:val="28"/>
              </w:rPr>
              <w:t>(</w:t>
            </w:r>
            <w:r w:rsidRPr="00087518">
              <w:rPr>
                <w:rFonts w:ascii="华文中宋" w:eastAsia="华文中宋" w:hAnsi="华文中宋" w:hint="eastAsia"/>
                <w:spacing w:val="-12"/>
                <w:sz w:val="24"/>
              </w:rPr>
              <w:t>名称和版次</w:t>
            </w:r>
            <w:r w:rsidRPr="00087518">
              <w:rPr>
                <w:rFonts w:ascii="华文中宋" w:eastAsia="华文中宋" w:hAnsi="华文中宋"/>
                <w:spacing w:val="-12"/>
                <w:sz w:val="24"/>
              </w:rPr>
              <w:t>)</w:t>
            </w:r>
          </w:p>
        </w:tc>
        <w:tc>
          <w:tcPr>
            <w:tcW w:w="2874" w:type="dxa"/>
            <w:gridSpan w:val="2"/>
            <w:vAlign w:val="center"/>
          </w:tcPr>
          <w:p w:rsidR="00897CBA" w:rsidRPr="00F44197" w:rsidRDefault="00897CBA" w:rsidP="007578F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44197">
              <w:rPr>
                <w:rFonts w:ascii="宋体" w:hAnsi="宋体" w:hint="eastAsia"/>
                <w:sz w:val="28"/>
                <w:szCs w:val="28"/>
              </w:rPr>
              <w:t>瓯江特刊3版</w:t>
            </w:r>
          </w:p>
        </w:tc>
        <w:tc>
          <w:tcPr>
            <w:tcW w:w="1885" w:type="dxa"/>
            <w:gridSpan w:val="2"/>
            <w:vAlign w:val="center"/>
          </w:tcPr>
          <w:p w:rsidR="00897CBA" w:rsidRPr="00087518" w:rsidRDefault="00897CBA" w:rsidP="007578F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087518">
              <w:rPr>
                <w:rFonts w:ascii="华文中宋" w:eastAsia="华文中宋" w:hAnsi="华文中宋" w:hint="eastAsia"/>
                <w:sz w:val="28"/>
              </w:rPr>
              <w:t>作品字数</w:t>
            </w:r>
          </w:p>
        </w:tc>
        <w:tc>
          <w:tcPr>
            <w:tcW w:w="3607" w:type="dxa"/>
            <w:gridSpan w:val="3"/>
            <w:vAlign w:val="center"/>
          </w:tcPr>
          <w:p w:rsidR="00897CBA" w:rsidRPr="00F44197" w:rsidRDefault="00897CBA" w:rsidP="007578F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44197">
              <w:rPr>
                <w:rFonts w:ascii="宋体" w:hAnsi="宋体" w:hint="eastAsia"/>
                <w:sz w:val="28"/>
                <w:szCs w:val="28"/>
              </w:rPr>
              <w:t>6896字</w:t>
            </w:r>
          </w:p>
        </w:tc>
      </w:tr>
      <w:tr w:rsidR="00897CBA" w:rsidRPr="00087518" w:rsidTr="007578F1">
        <w:trPr>
          <w:cantSplit/>
          <w:trHeight w:val="1533"/>
        </w:trPr>
        <w:tc>
          <w:tcPr>
            <w:tcW w:w="1564" w:type="dxa"/>
            <w:vAlign w:val="center"/>
          </w:tcPr>
          <w:p w:rsidR="00897CBA" w:rsidRPr="00087518" w:rsidRDefault="00897CBA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087518">
              <w:rPr>
                <w:rFonts w:ascii="黑体" w:eastAsia="黑体" w:hAnsi="华文中宋"/>
                <w:sz w:val="28"/>
              </w:rPr>
              <w:t xml:space="preserve">   </w:t>
            </w:r>
            <w:r w:rsidRPr="00087518">
              <w:rPr>
                <w:rFonts w:ascii="黑体" w:eastAsia="黑体" w:hAnsi="华文中宋" w:hint="eastAsia"/>
                <w:sz w:val="28"/>
              </w:rPr>
              <w:t>︵</w:t>
            </w:r>
          </w:p>
          <w:p w:rsidR="00897CBA" w:rsidRPr="00087518" w:rsidRDefault="00897CBA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087518">
              <w:rPr>
                <w:rFonts w:ascii="黑体" w:eastAsia="黑体" w:hAnsi="华文中宋" w:hint="eastAsia"/>
                <w:sz w:val="28"/>
              </w:rPr>
              <w:t>采作</w:t>
            </w:r>
          </w:p>
          <w:p w:rsidR="00897CBA" w:rsidRPr="00087518" w:rsidRDefault="00897CBA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087518">
              <w:rPr>
                <w:rFonts w:ascii="黑体" w:eastAsia="黑体" w:hAnsi="华文中宋" w:hint="eastAsia"/>
                <w:sz w:val="28"/>
              </w:rPr>
              <w:t>编品</w:t>
            </w:r>
          </w:p>
          <w:p w:rsidR="00897CBA" w:rsidRPr="00087518" w:rsidRDefault="00897CBA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087518">
              <w:rPr>
                <w:rFonts w:ascii="黑体" w:eastAsia="黑体" w:hAnsi="华文中宋" w:hint="eastAsia"/>
                <w:sz w:val="28"/>
              </w:rPr>
              <w:t>过简</w:t>
            </w:r>
          </w:p>
          <w:p w:rsidR="00897CBA" w:rsidRPr="00087518" w:rsidRDefault="00897CBA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087518">
              <w:rPr>
                <w:rFonts w:ascii="黑体" w:eastAsia="黑体" w:hAnsi="华文中宋" w:hint="eastAsia"/>
                <w:sz w:val="28"/>
              </w:rPr>
              <w:t>程介</w:t>
            </w:r>
          </w:p>
          <w:p w:rsidR="00897CBA" w:rsidRPr="00087518" w:rsidRDefault="00897CBA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087518">
              <w:rPr>
                <w:rFonts w:ascii="黑体" w:eastAsia="黑体" w:hAnsi="华文中宋"/>
                <w:sz w:val="28"/>
              </w:rPr>
              <w:t xml:space="preserve">   </w:t>
            </w:r>
            <w:r w:rsidRPr="00087518">
              <w:rPr>
                <w:rFonts w:ascii="黑体" w:eastAsia="黑体" w:hAnsi="华文中宋" w:hint="eastAsia"/>
                <w:sz w:val="28"/>
              </w:rPr>
              <w:t>︶</w:t>
            </w:r>
          </w:p>
        </w:tc>
        <w:tc>
          <w:tcPr>
            <w:tcW w:w="8366" w:type="dxa"/>
            <w:gridSpan w:val="7"/>
          </w:tcPr>
          <w:p w:rsidR="00897CBA" w:rsidRDefault="00897CBA" w:rsidP="007578F1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897CBA" w:rsidRPr="008E58FC" w:rsidRDefault="00897CBA" w:rsidP="007578F1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8E58FC">
              <w:rPr>
                <w:rFonts w:ascii="宋体" w:hAnsi="宋体" w:hint="eastAsia"/>
                <w:sz w:val="24"/>
                <w:szCs w:val="24"/>
              </w:rPr>
              <w:t>这是一篇紧密围绕“两山”转化、生态产品价值实现机制这一全国性的重大主题采写的报告文学，具有很强的新闻性</w:t>
            </w:r>
            <w:r>
              <w:rPr>
                <w:rFonts w:ascii="宋体" w:hAnsi="宋体" w:hint="eastAsia"/>
                <w:sz w:val="24"/>
                <w:szCs w:val="24"/>
              </w:rPr>
              <w:t>和时代感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。同时作品采取</w:t>
            </w:r>
            <w:r>
              <w:rPr>
                <w:rFonts w:ascii="宋体" w:hAnsi="宋体" w:hint="eastAsia"/>
                <w:sz w:val="24"/>
                <w:szCs w:val="24"/>
              </w:rPr>
              <w:t>“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双线交叉推</w:t>
            </w:r>
            <w:r>
              <w:rPr>
                <w:rFonts w:ascii="宋体" w:hAnsi="宋体" w:hint="eastAsia"/>
                <w:sz w:val="24"/>
                <w:szCs w:val="24"/>
              </w:rPr>
              <w:t>进”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这一独特的形式，文学性强，思想性好。</w:t>
            </w:r>
          </w:p>
          <w:p w:rsidR="00897CBA" w:rsidRPr="008E58FC" w:rsidRDefault="00897CBA" w:rsidP="007578F1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8E58FC">
              <w:rPr>
                <w:rFonts w:ascii="宋体" w:hAnsi="宋体" w:hint="eastAsia"/>
                <w:sz w:val="24"/>
                <w:szCs w:val="24"/>
              </w:rPr>
              <w:t>丽水是习近平总书记“两山”理念的重要萌发地和先行实践地。十多年来，全市上下不忘初心、牢记“绿水青山就是金山银山，对丽水来说尤为如此”重要嘱托，绘就了践行“两山”理念的一幅幅美丽画卷，也因此有了</w:t>
            </w:r>
            <w:r>
              <w:rPr>
                <w:rFonts w:ascii="宋体" w:hAnsi="宋体" w:hint="eastAsia"/>
                <w:sz w:val="24"/>
                <w:szCs w:val="24"/>
              </w:rPr>
              <w:t>2018年4月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习总书记的“丽水之赞”。</w:t>
            </w:r>
          </w:p>
          <w:p w:rsidR="00897CBA" w:rsidRPr="008E58FC" w:rsidRDefault="00897CBA" w:rsidP="007578F1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围绕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这一重大背景，记者一直在努力探寻能充分体现全市“两山”成功转化的典型案例。经多方调研、层层刷选，并征求市委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市政府相关部门的意见之后，最终确定云和</w:t>
            </w:r>
            <w:r>
              <w:rPr>
                <w:rFonts w:ascii="宋体" w:hAnsi="宋体" w:hint="eastAsia"/>
                <w:sz w:val="24"/>
                <w:szCs w:val="24"/>
              </w:rPr>
              <w:t>石塘镇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长汀村</w:t>
            </w:r>
            <w:r>
              <w:rPr>
                <w:rFonts w:ascii="宋体" w:hAnsi="宋体" w:hint="eastAsia"/>
                <w:sz w:val="24"/>
                <w:szCs w:val="24"/>
              </w:rPr>
              <w:t>“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点沙成金</w:t>
            </w:r>
            <w:r>
              <w:rPr>
                <w:rFonts w:ascii="宋体" w:hAnsi="宋体" w:hint="eastAsia"/>
                <w:sz w:val="24"/>
                <w:szCs w:val="24"/>
              </w:rPr>
              <w:t>”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的案例。</w:t>
            </w:r>
          </w:p>
          <w:p w:rsidR="00897CBA" w:rsidRPr="008E58FC" w:rsidRDefault="00897CBA" w:rsidP="007578F1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8E58FC">
              <w:rPr>
                <w:rFonts w:ascii="宋体" w:hAnsi="宋体" w:hint="eastAsia"/>
                <w:sz w:val="24"/>
                <w:szCs w:val="24"/>
              </w:rPr>
              <w:t>长汀村的发展曾寄希望于全民养鸭、种香菇等传统种养业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习总书记对丽水作出“尤为如此”重要嘱托后，污染水域、破坏森林的发展之路被阻断，坐拥绿水青山的长汀</w:t>
            </w:r>
            <w:r>
              <w:rPr>
                <w:rFonts w:ascii="宋体" w:hAnsi="宋体" w:hint="eastAsia"/>
                <w:sz w:val="24"/>
                <w:szCs w:val="24"/>
              </w:rPr>
              <w:t>却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一度陷入发展困境，成为一个日渐萧条典型</w:t>
            </w:r>
            <w:r>
              <w:rPr>
                <w:rFonts w:ascii="宋体" w:hAnsi="宋体" w:hint="eastAsia"/>
                <w:sz w:val="24"/>
                <w:szCs w:val="24"/>
              </w:rPr>
              <w:t>的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“空壳村”。</w:t>
            </w:r>
          </w:p>
          <w:p w:rsidR="00897CBA" w:rsidRPr="008E58FC" w:rsidRDefault="00897CBA" w:rsidP="007578F1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8E58FC">
              <w:rPr>
                <w:rFonts w:ascii="宋体" w:hAnsi="宋体" w:hint="eastAsia"/>
                <w:sz w:val="24"/>
                <w:szCs w:val="24"/>
              </w:rPr>
              <w:t>2016年，长汀村凭借一个无中生有“人造沙滩”的金点子，由“空壳村”迅速崛起为“网红村”“小康村”——以前80%的村民外出打工就业，如今80%的村民回到长汀生活创业；人均可支配收入从2015年的1万多元，增加到</w:t>
            </w:r>
            <w:r>
              <w:rPr>
                <w:rFonts w:ascii="宋体" w:hAnsi="宋体" w:hint="eastAsia"/>
                <w:sz w:val="24"/>
                <w:szCs w:val="24"/>
              </w:rPr>
              <w:t>2018年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大约3万元：村集体经济更是从零收入到每年收益100万元以上。</w:t>
            </w:r>
          </w:p>
          <w:p w:rsidR="00897CBA" w:rsidRDefault="00897CBA" w:rsidP="007578F1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8E58FC">
              <w:rPr>
                <w:rFonts w:ascii="宋体" w:hAnsi="宋体" w:hint="eastAsia"/>
                <w:sz w:val="24"/>
                <w:szCs w:val="24"/>
              </w:rPr>
              <w:t>为探寻、思考和总结提炼长汀村的典型做法，记者三次深入云和县城、石塘镇、长汀村采访了县镇村三级干部以及十多位村民、游客和民宿业主等。在掌握大量一手材料后，记者在写作过程中，采取了“残疾人‘光棍’王和军脱贫成家立业”和“村党支部书记蓝克明和干部们</w:t>
            </w:r>
            <w:r>
              <w:rPr>
                <w:rFonts w:ascii="宋体" w:hAnsi="宋体" w:hint="eastAsia"/>
                <w:sz w:val="24"/>
                <w:szCs w:val="24"/>
              </w:rPr>
              <w:t>怎样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一步步让‘空壳村’蜕变成‘网红村’”这两条主线交叉叙述的方式，娓娓道来，生动讲述了一个小山村</w:t>
            </w:r>
            <w:r>
              <w:rPr>
                <w:rFonts w:ascii="宋体" w:hAnsi="宋体" w:hint="eastAsia"/>
                <w:sz w:val="24"/>
                <w:szCs w:val="24"/>
              </w:rPr>
              <w:t>如何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在“两山”理念指引下，把绿水青山蕴含的生态产品价值源源不断地转换为金山银山的故事。</w:t>
            </w:r>
          </w:p>
          <w:p w:rsidR="00897CBA" w:rsidRPr="008E58FC" w:rsidRDefault="00897CBA" w:rsidP="007578F1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897CBA" w:rsidRPr="008E58FC" w:rsidRDefault="00897CBA" w:rsidP="007578F1">
            <w:pPr>
              <w:spacing w:line="3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</w:tc>
      </w:tr>
      <w:tr w:rsidR="00897CBA" w:rsidRPr="00087518" w:rsidTr="007578F1">
        <w:trPr>
          <w:cantSplit/>
          <w:trHeight w:val="3878"/>
        </w:trPr>
        <w:tc>
          <w:tcPr>
            <w:tcW w:w="1564" w:type="dxa"/>
            <w:vAlign w:val="center"/>
          </w:tcPr>
          <w:p w:rsidR="00897CBA" w:rsidRPr="00087518" w:rsidRDefault="00897CBA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087518">
              <w:rPr>
                <w:rFonts w:ascii="华文中宋" w:eastAsia="华文中宋" w:hAnsi="华文中宋" w:hint="eastAsia"/>
                <w:sz w:val="28"/>
              </w:rPr>
              <w:lastRenderedPageBreak/>
              <w:t>社会</w:t>
            </w:r>
          </w:p>
          <w:p w:rsidR="00897CBA" w:rsidRPr="00087518" w:rsidRDefault="00897CBA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087518">
              <w:rPr>
                <w:rFonts w:ascii="华文中宋" w:eastAsia="华文中宋" w:hAnsi="华文中宋" w:hint="eastAsia"/>
                <w:sz w:val="28"/>
              </w:rPr>
              <w:t>效果</w:t>
            </w:r>
          </w:p>
        </w:tc>
        <w:tc>
          <w:tcPr>
            <w:tcW w:w="8366" w:type="dxa"/>
            <w:gridSpan w:val="7"/>
          </w:tcPr>
          <w:p w:rsidR="00897CBA" w:rsidRDefault="00897CBA" w:rsidP="007578F1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897CBA" w:rsidRDefault="00897CBA" w:rsidP="007578F1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8E58FC">
              <w:rPr>
                <w:rFonts w:ascii="宋体" w:hAnsi="宋体" w:hint="eastAsia"/>
                <w:sz w:val="24"/>
                <w:szCs w:val="24"/>
              </w:rPr>
              <w:t>报告文学刊发后，获得了广泛的肯定和好评。当地领导、村民以及游客纷纷在朋友圈里转发，长汀村更是</w:t>
            </w:r>
            <w:r>
              <w:rPr>
                <w:rFonts w:ascii="宋体" w:hAnsi="宋体" w:hint="eastAsia"/>
                <w:sz w:val="24"/>
                <w:szCs w:val="24"/>
              </w:rPr>
              <w:t>大量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加印报纸，作为宣传资料散发给游客，进一步提升了长汀的“网红热度”。如今在</w:t>
            </w:r>
            <w:r>
              <w:rPr>
                <w:rFonts w:ascii="宋体" w:hAnsi="宋体" w:hint="eastAsia"/>
                <w:sz w:val="24"/>
                <w:szCs w:val="24"/>
              </w:rPr>
              <w:t>互联网上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搜索“长汀沙滩”等关键词，人民日报、新华社、央视、新浪网、凤凰网、携程旅行、蚂蜂窝等关于长汀的新闻报道、旅游线路推荐已经成千上万。“长汀经验”也成为了丽水“两山”转化</w:t>
            </w:r>
            <w:r>
              <w:rPr>
                <w:rFonts w:ascii="宋体" w:hAnsi="宋体" w:hint="eastAsia"/>
                <w:sz w:val="24"/>
                <w:szCs w:val="24"/>
              </w:rPr>
              <w:t>重要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的有效通道和可行模式。正是因为有了无数</w:t>
            </w:r>
            <w:r>
              <w:rPr>
                <w:rFonts w:ascii="宋体" w:hAnsi="宋体" w:hint="eastAsia"/>
                <w:sz w:val="24"/>
                <w:szCs w:val="24"/>
              </w:rPr>
              <w:t>像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长汀村这样的“两山”转化典型，最终</w:t>
            </w:r>
            <w:r>
              <w:rPr>
                <w:rFonts w:ascii="宋体" w:hAnsi="宋体" w:hint="eastAsia"/>
                <w:sz w:val="24"/>
                <w:szCs w:val="24"/>
              </w:rPr>
              <w:t>促成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丽水市在2018年12</w:t>
            </w:r>
            <w:r>
              <w:rPr>
                <w:rFonts w:ascii="宋体" w:hAnsi="宋体" w:hint="eastAsia"/>
                <w:sz w:val="24"/>
                <w:szCs w:val="24"/>
              </w:rPr>
              <w:t>月成为全国首个生态产品价值实现机制改革试点市以及2019年2月丽水市委在全国范围内率先专题召开“两山”发展大会。</w:t>
            </w:r>
          </w:p>
          <w:p w:rsidR="00897CBA" w:rsidRPr="008E58FC" w:rsidRDefault="00897CBA" w:rsidP="007578F1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</w:tc>
      </w:tr>
      <w:tr w:rsidR="00897CBA" w:rsidRPr="00087518" w:rsidTr="007578F1">
        <w:trPr>
          <w:cantSplit/>
          <w:trHeight w:val="3759"/>
        </w:trPr>
        <w:tc>
          <w:tcPr>
            <w:tcW w:w="1564" w:type="dxa"/>
            <w:vAlign w:val="center"/>
          </w:tcPr>
          <w:p w:rsidR="00897CBA" w:rsidRPr="00087518" w:rsidRDefault="00897CBA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087518">
              <w:rPr>
                <w:rFonts w:ascii="黑体" w:eastAsia="黑体" w:hAnsi="华文中宋"/>
                <w:sz w:val="28"/>
              </w:rPr>
              <w:t xml:space="preserve"> </w:t>
            </w:r>
            <w:r w:rsidRPr="00087518">
              <w:rPr>
                <w:rFonts w:ascii="黑体" w:eastAsia="黑体" w:hAnsi="华文中宋" w:hint="eastAsia"/>
                <w:sz w:val="28"/>
              </w:rPr>
              <w:t>︵</w:t>
            </w:r>
          </w:p>
          <w:p w:rsidR="00897CBA" w:rsidRPr="00087518" w:rsidRDefault="00897CBA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087518">
              <w:rPr>
                <w:rFonts w:ascii="黑体" w:eastAsia="黑体" w:hAnsi="华文中宋" w:hint="eastAsia"/>
                <w:sz w:val="28"/>
              </w:rPr>
              <w:t>初推</w:t>
            </w:r>
          </w:p>
          <w:p w:rsidR="00897CBA" w:rsidRPr="00087518" w:rsidRDefault="00897CBA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087518">
              <w:rPr>
                <w:rFonts w:ascii="黑体" w:eastAsia="黑体" w:hAnsi="华文中宋" w:hint="eastAsia"/>
                <w:sz w:val="28"/>
              </w:rPr>
              <w:t>评荐</w:t>
            </w:r>
          </w:p>
          <w:p w:rsidR="00897CBA" w:rsidRPr="00087518" w:rsidRDefault="00897CBA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087518">
              <w:rPr>
                <w:rFonts w:ascii="黑体" w:eastAsia="黑体" w:hAnsi="华文中宋" w:hint="eastAsia"/>
                <w:sz w:val="28"/>
              </w:rPr>
              <w:t>评理</w:t>
            </w:r>
          </w:p>
          <w:p w:rsidR="00897CBA" w:rsidRPr="00087518" w:rsidRDefault="00897CBA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087518">
              <w:rPr>
                <w:rFonts w:ascii="黑体" w:eastAsia="黑体" w:hAnsi="华文中宋" w:hint="eastAsia"/>
                <w:sz w:val="28"/>
              </w:rPr>
              <w:t>语由</w:t>
            </w:r>
          </w:p>
          <w:p w:rsidR="00897CBA" w:rsidRPr="00087518" w:rsidRDefault="00897CBA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087518">
              <w:rPr>
                <w:rFonts w:ascii="黑体" w:eastAsia="黑体" w:hAnsi="华文中宋"/>
                <w:sz w:val="28"/>
              </w:rPr>
              <w:t xml:space="preserve">  </w:t>
            </w:r>
            <w:r w:rsidRPr="00087518">
              <w:rPr>
                <w:rFonts w:ascii="黑体" w:eastAsia="黑体" w:hAnsi="华文中宋" w:hint="eastAsia"/>
                <w:sz w:val="28"/>
              </w:rPr>
              <w:t>︶</w:t>
            </w:r>
          </w:p>
        </w:tc>
        <w:tc>
          <w:tcPr>
            <w:tcW w:w="8366" w:type="dxa"/>
            <w:gridSpan w:val="7"/>
          </w:tcPr>
          <w:p w:rsidR="00897CBA" w:rsidRPr="008E58FC" w:rsidRDefault="00897CBA" w:rsidP="007578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97CBA" w:rsidRDefault="00897CBA" w:rsidP="007578F1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8E58FC">
              <w:rPr>
                <w:rFonts w:ascii="宋体" w:hAnsi="宋体" w:hint="eastAsia"/>
                <w:sz w:val="24"/>
                <w:szCs w:val="24"/>
              </w:rPr>
              <w:t>该报告文学围绕丽水践行“两山”理念、实现“两山”转化选题，主题重大，时代感强</w:t>
            </w:r>
            <w:r>
              <w:rPr>
                <w:rFonts w:ascii="宋体" w:hAnsi="宋体" w:hint="eastAsia"/>
                <w:sz w:val="24"/>
                <w:szCs w:val="24"/>
              </w:rPr>
              <w:t>，是一个充分体现了习总书记“丽水之赞”的鲜活案例。</w:t>
            </w:r>
            <w:r w:rsidRPr="008E58FC">
              <w:rPr>
                <w:rFonts w:ascii="宋体" w:hAnsi="宋体" w:hint="eastAsia"/>
                <w:sz w:val="24"/>
                <w:szCs w:val="24"/>
              </w:rPr>
              <w:t>整篇文章语言朴实简练、写作采取“双线结构交叉推进”的形式，布局巧妙，文学性强。同时，该作品没有采用一般的新闻作品“开门见山、直奔主题”的模式直接告诉读者长汀村实现“两山”转化的过程，而是通过王和军与蓝克明这两条“藤”，</w:t>
            </w:r>
            <w:r>
              <w:rPr>
                <w:rFonts w:ascii="宋体" w:hAnsi="宋体" w:hint="eastAsia"/>
                <w:sz w:val="24"/>
                <w:szCs w:val="24"/>
              </w:rPr>
              <w:t>采用讲故事的形式娓娓道来，人情味浓、感染力强，读来让人印象深刻。这是一篇较好地融合了新闻性、文学性和思想性，</w:t>
            </w:r>
            <w:r w:rsidRPr="00A77241">
              <w:rPr>
                <w:rFonts w:ascii="宋体" w:hAnsi="宋体" w:hint="eastAsia"/>
                <w:sz w:val="24"/>
                <w:szCs w:val="24"/>
              </w:rPr>
              <w:t>内容深刻，结构严谨，特色鲜明</w:t>
            </w:r>
            <w:r>
              <w:rPr>
                <w:rFonts w:ascii="宋体" w:hAnsi="宋体" w:hint="eastAsia"/>
                <w:sz w:val="24"/>
                <w:szCs w:val="24"/>
              </w:rPr>
              <w:t>的报告文学，是年度众多此类题材中的上乘佳作。</w:t>
            </w:r>
          </w:p>
          <w:p w:rsidR="00897CBA" w:rsidRPr="008E58FC" w:rsidRDefault="00897CBA" w:rsidP="007578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897CBA" w:rsidRPr="00087518" w:rsidTr="007578F1">
        <w:trPr>
          <w:cantSplit/>
          <w:trHeight w:hRule="exact" w:val="609"/>
        </w:trPr>
        <w:tc>
          <w:tcPr>
            <w:tcW w:w="5018" w:type="dxa"/>
            <w:gridSpan w:val="4"/>
          </w:tcPr>
          <w:p w:rsidR="00897CBA" w:rsidRPr="00087518" w:rsidRDefault="00897CBA" w:rsidP="007578F1">
            <w:pPr>
              <w:jc w:val="left"/>
              <w:rPr>
                <w:rFonts w:ascii="仿宋_GB2312" w:eastAsia="仿宋_GB2312"/>
                <w:sz w:val="28"/>
              </w:rPr>
            </w:pPr>
            <w:r w:rsidRPr="00087518">
              <w:rPr>
                <w:rFonts w:ascii="华文中宋" w:eastAsia="华文中宋" w:hAnsi="华文中宋" w:hint="eastAsia"/>
                <w:sz w:val="28"/>
              </w:rPr>
              <w:t>推荐单位意见</w:t>
            </w:r>
          </w:p>
        </w:tc>
        <w:tc>
          <w:tcPr>
            <w:tcW w:w="4912" w:type="dxa"/>
            <w:gridSpan w:val="4"/>
          </w:tcPr>
          <w:p w:rsidR="00897CBA" w:rsidRPr="00087518" w:rsidRDefault="00897CBA" w:rsidP="007578F1">
            <w:pPr>
              <w:jc w:val="left"/>
              <w:rPr>
                <w:rFonts w:ascii="仿宋_GB2312" w:eastAsia="仿宋_GB2312"/>
                <w:sz w:val="28"/>
              </w:rPr>
            </w:pPr>
            <w:r w:rsidRPr="00087518">
              <w:rPr>
                <w:rFonts w:ascii="华文中宋" w:eastAsia="华文中宋" w:hAnsi="华文中宋" w:hint="eastAsia"/>
                <w:sz w:val="28"/>
              </w:rPr>
              <w:t>报送单位意见</w:t>
            </w:r>
          </w:p>
        </w:tc>
      </w:tr>
      <w:tr w:rsidR="00897CBA" w:rsidRPr="00087518" w:rsidTr="007578F1">
        <w:trPr>
          <w:cantSplit/>
          <w:trHeight w:hRule="exact" w:val="3122"/>
        </w:trPr>
        <w:tc>
          <w:tcPr>
            <w:tcW w:w="5018" w:type="dxa"/>
            <w:gridSpan w:val="4"/>
          </w:tcPr>
          <w:p w:rsidR="00897CBA" w:rsidRPr="00087518" w:rsidRDefault="00897CBA" w:rsidP="007578F1">
            <w:pPr>
              <w:ind w:left="1794" w:hangingChars="650" w:hanging="1794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087518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897CBA" w:rsidRDefault="00897CBA" w:rsidP="007578F1">
            <w:pPr>
              <w:ind w:firstLineChars="800" w:firstLine="2240"/>
              <w:jc w:val="left"/>
              <w:rPr>
                <w:rFonts w:ascii="华文中宋" w:eastAsia="华文中宋" w:hAnsi="华文中宋" w:hint="eastAsia"/>
                <w:sz w:val="28"/>
              </w:rPr>
            </w:pPr>
          </w:p>
          <w:p w:rsidR="00897CBA" w:rsidRDefault="00897CBA" w:rsidP="007578F1">
            <w:pPr>
              <w:ind w:firstLineChars="800" w:firstLine="2240"/>
              <w:jc w:val="left"/>
              <w:rPr>
                <w:rFonts w:ascii="华文中宋" w:eastAsia="华文中宋" w:hAnsi="华文中宋" w:hint="eastAsia"/>
                <w:sz w:val="28"/>
              </w:rPr>
            </w:pPr>
          </w:p>
          <w:p w:rsidR="00897CBA" w:rsidRPr="00087518" w:rsidRDefault="00897CBA" w:rsidP="007578F1">
            <w:pPr>
              <w:ind w:firstLineChars="800" w:firstLine="2240"/>
              <w:jc w:val="left"/>
              <w:rPr>
                <w:rFonts w:ascii="华文中宋" w:eastAsia="华文中宋" w:hAnsi="华文中宋"/>
                <w:sz w:val="28"/>
              </w:rPr>
            </w:pPr>
            <w:r w:rsidRPr="00087518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897CBA" w:rsidRPr="00087518" w:rsidRDefault="00897CBA" w:rsidP="007578F1">
            <w:pPr>
              <w:ind w:firstLineChars="900" w:firstLine="2520"/>
              <w:jc w:val="left"/>
              <w:rPr>
                <w:rFonts w:ascii="仿宋_GB2312" w:eastAsia="仿宋_GB2312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19"/>
              </w:smartTagPr>
              <w:r w:rsidRPr="00087518">
                <w:rPr>
                  <w:rFonts w:ascii="华文中宋" w:eastAsia="华文中宋" w:hAnsi="华文中宋"/>
                  <w:sz w:val="28"/>
                </w:rPr>
                <w:t>2019</w:t>
              </w:r>
              <w:r w:rsidRPr="00087518">
                <w:rPr>
                  <w:rFonts w:ascii="华文中宋" w:eastAsia="华文中宋" w:hAnsi="华文中宋" w:hint="eastAsia"/>
                  <w:sz w:val="28"/>
                </w:rPr>
                <w:t>年</w:t>
              </w:r>
              <w:r>
                <w:rPr>
                  <w:rFonts w:ascii="华文中宋" w:eastAsia="华文中宋" w:hAnsi="华文中宋" w:hint="eastAsia"/>
                  <w:sz w:val="28"/>
                </w:rPr>
                <w:t>3</w:t>
              </w:r>
              <w:r w:rsidRPr="00087518">
                <w:rPr>
                  <w:rFonts w:ascii="华文中宋" w:eastAsia="华文中宋" w:hAnsi="华文中宋" w:hint="eastAsia"/>
                  <w:sz w:val="28"/>
                </w:rPr>
                <w:t>月</w:t>
              </w:r>
              <w:r>
                <w:rPr>
                  <w:rFonts w:ascii="华文中宋" w:eastAsia="华文中宋" w:hAnsi="华文中宋" w:hint="eastAsia"/>
                  <w:sz w:val="28"/>
                </w:rPr>
                <w:t>7</w:t>
              </w:r>
              <w:r w:rsidRPr="00087518">
                <w:rPr>
                  <w:rFonts w:ascii="华文中宋" w:eastAsia="华文中宋" w:hAnsi="华文中宋" w:hint="eastAsia"/>
                  <w:sz w:val="28"/>
                </w:rPr>
                <w:t>日</w:t>
              </w:r>
            </w:smartTag>
          </w:p>
        </w:tc>
        <w:tc>
          <w:tcPr>
            <w:tcW w:w="4912" w:type="dxa"/>
            <w:gridSpan w:val="4"/>
          </w:tcPr>
          <w:p w:rsidR="00897CBA" w:rsidRPr="00087518" w:rsidRDefault="00897CBA" w:rsidP="007578F1">
            <w:pPr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087518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897CBA" w:rsidRDefault="00897CBA" w:rsidP="007578F1">
            <w:pPr>
              <w:ind w:firstLineChars="650" w:firstLine="1820"/>
              <w:rPr>
                <w:rFonts w:ascii="华文中宋" w:eastAsia="华文中宋" w:hAnsi="华文中宋" w:hint="eastAsia"/>
                <w:sz w:val="28"/>
              </w:rPr>
            </w:pPr>
          </w:p>
          <w:p w:rsidR="00897CBA" w:rsidRDefault="00897CBA" w:rsidP="007578F1">
            <w:pPr>
              <w:ind w:firstLineChars="650" w:firstLine="1820"/>
              <w:rPr>
                <w:rFonts w:ascii="华文中宋" w:eastAsia="华文中宋" w:hAnsi="华文中宋" w:hint="eastAsia"/>
                <w:sz w:val="28"/>
              </w:rPr>
            </w:pPr>
          </w:p>
          <w:p w:rsidR="00897CBA" w:rsidRPr="00087518" w:rsidRDefault="00897CBA" w:rsidP="007578F1">
            <w:pPr>
              <w:ind w:firstLineChars="650" w:firstLine="1820"/>
              <w:rPr>
                <w:rFonts w:ascii="华文中宋" w:eastAsia="华文中宋" w:hAnsi="华文中宋"/>
                <w:sz w:val="28"/>
              </w:rPr>
            </w:pPr>
            <w:r w:rsidRPr="00087518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897CBA" w:rsidRPr="00087518" w:rsidRDefault="00897CBA" w:rsidP="007578F1">
            <w:pPr>
              <w:ind w:firstLineChars="700" w:firstLine="1960"/>
              <w:jc w:val="left"/>
              <w:rPr>
                <w:rFonts w:ascii="仿宋_GB2312" w:eastAsia="仿宋_GB2312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19"/>
              </w:smartTagPr>
              <w:r w:rsidRPr="00087518">
                <w:rPr>
                  <w:rFonts w:ascii="华文中宋" w:eastAsia="华文中宋" w:hAnsi="华文中宋"/>
                  <w:sz w:val="28"/>
                </w:rPr>
                <w:t>2019</w:t>
              </w:r>
              <w:r w:rsidRPr="00087518">
                <w:rPr>
                  <w:rFonts w:ascii="华文中宋" w:eastAsia="华文中宋" w:hAnsi="华文中宋" w:hint="eastAsia"/>
                  <w:sz w:val="28"/>
                </w:rPr>
                <w:t>年</w:t>
              </w:r>
              <w:r>
                <w:rPr>
                  <w:rFonts w:ascii="华文中宋" w:eastAsia="华文中宋" w:hAnsi="华文中宋" w:hint="eastAsia"/>
                  <w:sz w:val="28"/>
                </w:rPr>
                <w:t>3</w:t>
              </w:r>
              <w:r w:rsidRPr="00087518">
                <w:rPr>
                  <w:rFonts w:ascii="华文中宋" w:eastAsia="华文中宋" w:hAnsi="华文中宋" w:hint="eastAsia"/>
                  <w:sz w:val="28"/>
                </w:rPr>
                <w:t>月</w:t>
              </w:r>
              <w:r>
                <w:rPr>
                  <w:rFonts w:ascii="华文中宋" w:eastAsia="华文中宋" w:hAnsi="华文中宋" w:hint="eastAsia"/>
                  <w:sz w:val="28"/>
                </w:rPr>
                <w:t>7</w:t>
              </w:r>
              <w:r w:rsidRPr="00087518">
                <w:rPr>
                  <w:rFonts w:ascii="华文中宋" w:eastAsia="华文中宋" w:hAnsi="华文中宋" w:hint="eastAsia"/>
                  <w:sz w:val="28"/>
                </w:rPr>
                <w:t>日</w:t>
              </w:r>
            </w:smartTag>
          </w:p>
        </w:tc>
      </w:tr>
      <w:tr w:rsidR="00897CBA" w:rsidRPr="00087518" w:rsidTr="007578F1">
        <w:trPr>
          <w:cantSplit/>
          <w:trHeight w:hRule="exact" w:val="699"/>
        </w:trPr>
        <w:tc>
          <w:tcPr>
            <w:tcW w:w="1666" w:type="dxa"/>
            <w:gridSpan w:val="2"/>
          </w:tcPr>
          <w:p w:rsidR="00897CBA" w:rsidRPr="00087518" w:rsidRDefault="00897CBA" w:rsidP="007578F1">
            <w:pPr>
              <w:rPr>
                <w:rFonts w:ascii="华文中宋" w:eastAsia="华文中宋" w:hAnsi="华文中宋"/>
                <w:spacing w:val="-12"/>
                <w:sz w:val="28"/>
                <w:szCs w:val="28"/>
              </w:rPr>
            </w:pPr>
            <w:r w:rsidRPr="00087518"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联系人</w:t>
            </w:r>
            <w:r w:rsidRPr="00087518">
              <w:rPr>
                <w:rFonts w:ascii="华文中宋" w:eastAsia="华文中宋" w:hAnsi="华文中宋"/>
                <w:spacing w:val="-12"/>
                <w:sz w:val="28"/>
                <w:szCs w:val="28"/>
              </w:rPr>
              <w:t>(</w:t>
            </w:r>
            <w:r w:rsidRPr="00087518"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作者</w:t>
            </w:r>
            <w:r w:rsidRPr="00087518">
              <w:rPr>
                <w:rFonts w:ascii="华文中宋" w:eastAsia="华文中宋" w:hAnsi="华文中宋"/>
                <w:spacing w:val="-12"/>
                <w:sz w:val="28"/>
                <w:szCs w:val="28"/>
              </w:rPr>
              <w:t>)</w:t>
            </w:r>
          </w:p>
        </w:tc>
        <w:tc>
          <w:tcPr>
            <w:tcW w:w="3352" w:type="dxa"/>
            <w:gridSpan w:val="2"/>
          </w:tcPr>
          <w:p w:rsidR="00897CBA" w:rsidRPr="00087518" w:rsidRDefault="00897CBA" w:rsidP="007578F1">
            <w:pPr>
              <w:jc w:val="center"/>
              <w:rPr>
                <w:rFonts w:ascii="华文中宋" w:eastAsia="华文中宋" w:hAnsi="华文中宋" w:hint="eastAsia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金小林</w:t>
            </w:r>
          </w:p>
        </w:tc>
        <w:tc>
          <w:tcPr>
            <w:tcW w:w="1349" w:type="dxa"/>
            <w:gridSpan w:val="2"/>
          </w:tcPr>
          <w:p w:rsidR="00897CBA" w:rsidRPr="00087518" w:rsidRDefault="00897CBA" w:rsidP="007578F1">
            <w:pPr>
              <w:rPr>
                <w:rFonts w:ascii="华文中宋" w:eastAsia="华文中宋" w:hAnsi="华文中宋"/>
                <w:sz w:val="28"/>
              </w:rPr>
            </w:pPr>
            <w:r w:rsidRPr="00087518">
              <w:rPr>
                <w:rFonts w:ascii="华文中宋" w:eastAsia="华文中宋" w:hAnsi="华文中宋" w:hint="eastAsia"/>
                <w:sz w:val="28"/>
              </w:rPr>
              <w:t>手机</w:t>
            </w:r>
          </w:p>
        </w:tc>
        <w:tc>
          <w:tcPr>
            <w:tcW w:w="3563" w:type="dxa"/>
            <w:gridSpan w:val="2"/>
          </w:tcPr>
          <w:p w:rsidR="00897CBA" w:rsidRPr="00087518" w:rsidRDefault="00897CBA" w:rsidP="007578F1">
            <w:pPr>
              <w:rPr>
                <w:rFonts w:ascii="华文中宋" w:eastAsia="华文中宋" w:hAnsi="华文中宋" w:hint="eastAsia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15988090926</w:t>
            </w:r>
          </w:p>
        </w:tc>
      </w:tr>
      <w:tr w:rsidR="00897CBA" w:rsidRPr="00087518" w:rsidTr="007578F1">
        <w:trPr>
          <w:cantSplit/>
          <w:trHeight w:hRule="exact" w:val="607"/>
        </w:trPr>
        <w:tc>
          <w:tcPr>
            <w:tcW w:w="1666" w:type="dxa"/>
            <w:gridSpan w:val="2"/>
            <w:tcBorders>
              <w:top w:val="nil"/>
            </w:tcBorders>
          </w:tcPr>
          <w:p w:rsidR="00897CBA" w:rsidRPr="00087518" w:rsidRDefault="00897CBA" w:rsidP="007578F1">
            <w:pPr>
              <w:rPr>
                <w:rFonts w:ascii="华文中宋" w:eastAsia="华文中宋" w:hAnsi="华文中宋"/>
                <w:sz w:val="28"/>
              </w:rPr>
            </w:pPr>
            <w:r w:rsidRPr="00087518">
              <w:rPr>
                <w:rFonts w:ascii="华文中宋" w:eastAsia="华文中宋" w:hAnsi="华文中宋" w:hint="eastAsia"/>
                <w:sz w:val="28"/>
              </w:rPr>
              <w:t>电话</w:t>
            </w:r>
          </w:p>
        </w:tc>
        <w:tc>
          <w:tcPr>
            <w:tcW w:w="3352" w:type="dxa"/>
            <w:gridSpan w:val="2"/>
            <w:tcBorders>
              <w:top w:val="nil"/>
            </w:tcBorders>
          </w:tcPr>
          <w:p w:rsidR="00897CBA" w:rsidRPr="00087518" w:rsidRDefault="00897CBA" w:rsidP="007578F1">
            <w:pPr>
              <w:rPr>
                <w:rFonts w:ascii="华文中宋" w:eastAsia="华文中宋" w:hAnsi="华文中宋" w:hint="eastAsia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0578—2127890</w:t>
            </w:r>
          </w:p>
        </w:tc>
        <w:tc>
          <w:tcPr>
            <w:tcW w:w="1349" w:type="dxa"/>
            <w:gridSpan w:val="2"/>
            <w:tcBorders>
              <w:top w:val="nil"/>
            </w:tcBorders>
          </w:tcPr>
          <w:p w:rsidR="00897CBA" w:rsidRPr="00087518" w:rsidRDefault="00897CBA" w:rsidP="007578F1">
            <w:pPr>
              <w:rPr>
                <w:rFonts w:ascii="华文中宋" w:eastAsia="华文中宋" w:hAnsi="华文中宋"/>
                <w:sz w:val="28"/>
              </w:rPr>
            </w:pPr>
            <w:r w:rsidRPr="00087518">
              <w:rPr>
                <w:rFonts w:ascii="华文中宋" w:eastAsia="华文中宋" w:hAnsi="华文中宋"/>
                <w:sz w:val="28"/>
              </w:rPr>
              <w:t>E-mail</w:t>
            </w:r>
          </w:p>
        </w:tc>
        <w:tc>
          <w:tcPr>
            <w:tcW w:w="3563" w:type="dxa"/>
            <w:gridSpan w:val="2"/>
            <w:tcBorders>
              <w:top w:val="nil"/>
            </w:tcBorders>
          </w:tcPr>
          <w:p w:rsidR="00897CBA" w:rsidRPr="00087518" w:rsidRDefault="00897CBA" w:rsidP="007578F1">
            <w:pPr>
              <w:rPr>
                <w:rFonts w:ascii="华文中宋" w:eastAsia="华文中宋" w:hAnsi="华文中宋" w:hint="eastAsia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289123950@qq.com</w:t>
            </w:r>
          </w:p>
        </w:tc>
      </w:tr>
    </w:tbl>
    <w:p w:rsidR="00897CBA" w:rsidRDefault="00897CBA" w:rsidP="00897CBA">
      <w:pPr>
        <w:rPr>
          <w:rFonts w:hint="eastAsia"/>
        </w:rPr>
      </w:pPr>
      <w:r>
        <w:rPr>
          <w:rFonts w:ascii="楷体" w:eastAsia="楷体" w:hAnsi="楷体" w:hint="eastAsia"/>
          <w:sz w:val="24"/>
          <w:szCs w:val="24"/>
        </w:rPr>
        <w:t>（此表请附在参评作品材料首页）</w:t>
      </w:r>
      <w:r>
        <w:rPr>
          <w:rFonts w:hint="eastAsia"/>
        </w:rPr>
        <w:t xml:space="preserve">　</w:t>
      </w:r>
    </w:p>
    <w:p w:rsidR="00E90F3F" w:rsidRPr="00897CBA" w:rsidRDefault="00E90F3F"/>
    <w:sectPr w:rsidR="00E90F3F" w:rsidRPr="00897CBA" w:rsidSect="00E9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CBA"/>
    <w:rsid w:val="00897CBA"/>
    <w:rsid w:val="00E9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2019-03-08T09:59:00Z</dcterms:created>
  <dcterms:modified xsi:type="dcterms:W3CDTF">2019-03-08T09:59:00Z</dcterms:modified>
</cp:coreProperties>
</file>